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1B" w14:textId="77B0B09E" w:rsidR="009B62A6" w:rsidRDefault="005B2E0B" w:rsidP="005B2E0B">
      <w:pPr>
        <w:spacing w:after="120" w:line="276" w:lineRule="auto"/>
        <w:jc w:val="both"/>
      </w:pPr>
      <w:r>
        <w:t xml:space="preserve">25POR-412</w:t>
      </w:r>
    </w:p>
    <w:p w14:paraId="451C7BA9" w14:textId="6F131B0D" w:rsidR="005B2E0B" w:rsidRPr="005B2E0B" w:rsidRDefault="005B2E0B" w:rsidP="005B2E0B">
      <w:pPr>
        <w:spacing w:after="120" w:line="276" w:lineRule="auto"/>
        <w:jc w:val="both"/>
      </w:pPr>
      <w:r>
        <w:t xml:space="preserve">Unión del Pueblo Navarro talde parlamentarioari atxikitako foru parlamentari Raquel Garbayo Berdonces andreak, Legebiltzarreko Erregelamenduan xedatuaren babesean, honako galdera hau aurkezten du, Nafarroako Gobernuko Eskubide Sozialetako kontseilariak Legebiltzarraren hurrengo Osoko Bilkuran ahoz erantzun dezan:</w:t>
      </w:r>
    </w:p>
    <w:p w14:paraId="3188BE93" w14:textId="1AA233A4" w:rsidR="005B2E0B" w:rsidRPr="005B2E0B" w:rsidRDefault="005B2E0B" w:rsidP="005B2E0B">
      <w:pPr>
        <w:spacing w:after="120" w:line="276" w:lineRule="auto"/>
        <w:jc w:val="both"/>
      </w:pPr>
      <w:r>
        <w:t xml:space="preserve">Zer ekintza espezifiko ezarriko da Nafarroan adingabeen pobrezia murrizteko eta ongizatea bermatzeko?</w:t>
      </w:r>
    </w:p>
    <w:p w14:paraId="6603D6C1" w14:textId="58E9A4EA" w:rsidR="005B2E0B" w:rsidRPr="005B2E0B" w:rsidRDefault="005B2E0B" w:rsidP="005B2E0B">
      <w:pPr>
        <w:spacing w:after="120" w:line="276" w:lineRule="auto"/>
        <w:jc w:val="both"/>
      </w:pPr>
      <w:r>
        <w:t xml:space="preserve">Iruñean, 2025eko azaroaren 20an</w:t>
      </w:r>
    </w:p>
    <w:p w14:paraId="5074A551" w14:textId="2BD5B5C8" w:rsidR="005B2E0B" w:rsidRPr="005B2E0B" w:rsidRDefault="005B2E0B" w:rsidP="005B2E0B">
      <w:pPr>
        <w:spacing w:after="120" w:line="276" w:lineRule="auto"/>
        <w:jc w:val="both"/>
      </w:pPr>
      <w:r>
        <w:t xml:space="preserve">Foru parlamentaria: Raquel Garbayo Berdonces</w:t>
      </w:r>
    </w:p>
    <w:sectPr w:rsidR="005B2E0B" w:rsidRPr="005B2E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2BC3"/>
    <w:multiLevelType w:val="hybridMultilevel"/>
    <w:tmpl w:val="EED2A444"/>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A6"/>
    <w:rsid w:val="00383041"/>
    <w:rsid w:val="005B2E0B"/>
    <w:rsid w:val="009B6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E05F"/>
  <w15:chartTrackingRefBased/>
  <w15:docId w15:val="{97B33A8C-CBE7-4818-A8DE-9B5C35DB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493</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2025-11-21T07:13:00Z</dcterms:created>
  <dcterms:modified xsi:type="dcterms:W3CDTF">2025-11-21T07:14:00Z</dcterms:modified>
</cp:coreProperties>
</file>