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493C1" w14:textId="1434FA62" w:rsidR="005C57FC" w:rsidRPr="00054E26" w:rsidRDefault="001F34F3" w:rsidP="00054E26">
      <w:pPr>
        <w:pStyle w:val="Default"/>
        <w:tabs>
          <w:tab w:val="left" w:pos="142"/>
        </w:tabs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t xml:space="preserve">Unión del Pueblo Navarro (UPN) talde parlamentarioari atxikitako foru parlamentari Ana Elizalde Urmeneta </w:t>
      </w:r>
      <w:r w:rsidR="006E1A20" w:rsidRPr="00054E26">
        <w:rPr>
          <w:sz w:val="22"/>
          <w:rFonts w:asciiTheme="minorHAnsi" w:hAnsiTheme="minorHAnsi" w:cstheme="minorHAnsi"/>
        </w:rPr>
        <w:fldChar w:fldCharType="begin" w:fldLock="true">
          <w:ffData>
            <w:name w:val="Texto5"/>
            <w:enabled/>
            <w:calcOnExit w:val="0"/>
            <w:textInput/>
          </w:ffData>
        </w:fldChar>
      </w:r>
      <w:bookmarkStart w:id="0" w:name="Texto5"/>
      <w:r w:rsidR="006E1A20" w:rsidRPr="00054E26">
        <w:rPr>
          <w:sz w:val="22"/>
          <w:rFonts w:asciiTheme="minorHAnsi" w:hAnsiTheme="minorHAnsi" w:cstheme="minorHAnsi"/>
        </w:rPr>
        <w:instrText xml:space="preserve"> FORMTEXT </w:instrText>
      </w:r>
      <w:r w:rsidR="009C7ABF">
        <w:rPr>
          <w:sz w:val="22"/>
          <w:rFonts w:asciiTheme="minorHAnsi" w:hAnsiTheme="minorHAnsi" w:cstheme="minorHAnsi"/>
        </w:rPr>
      </w:r>
      <w:r w:rsidR="009C7ABF">
        <w:rPr>
          <w:sz w:val="22"/>
          <w:rFonts w:asciiTheme="minorHAnsi" w:hAnsiTheme="minorHAnsi" w:cstheme="minorHAnsi"/>
        </w:rPr>
        <w:fldChar w:fldCharType="separate"/>
      </w:r>
      <w:r w:rsidR="006E1A20" w:rsidRPr="00054E26">
        <w:rPr>
          <w:sz w:val="22"/>
          <w:rFonts w:asciiTheme="minorHAnsi" w:hAnsiTheme="minorHAnsi" w:cstheme="minorHAnsi"/>
        </w:rPr>
        <w:fldChar w:fldCharType="end"/>
      </w:r>
      <w:bookmarkEnd w:id="0"/>
      <w:r>
        <w:rPr>
          <w:sz w:val="22"/>
          <w:rFonts w:asciiTheme="minorHAnsi" w:hAnsiTheme="minorHAnsi"/>
        </w:rPr>
        <w:t xml:space="preserve">11-25/PES-00366</w:t>
      </w:r>
      <w:r>
        <w:t xml:space="preserve"> galdera egin du, idatziz erantzun dakion, tentsio handiko sarerik gabeko nafar zonez. Bada, Nafarroako Gobernuko Industriako eta Enpresen Trantsizio Ekologiko eta Digitalerako kontseilariak hau jakinarazten du:</w:t>
      </w:r>
    </w:p>
    <w:p w14:paraId="54118E61" w14:textId="77777777" w:rsidR="00681ECB" w:rsidRPr="00054E26" w:rsidRDefault="00681ECB" w:rsidP="00054E26">
      <w:pPr>
        <w:pStyle w:val="Default"/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Departamentuaren iritzian, elektrizitate eskariari dagokionez, 2030era begirako plangintza berriak jarduketa hauek barne hartu beharko lituzke:</w:t>
      </w:r>
    </w:p>
    <w:p w14:paraId="6E648529" w14:textId="77777777" w:rsidR="00681ECB" w:rsidRPr="00054E26" w:rsidRDefault="00681ECB" w:rsidP="00054E26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  <w:u w:val="single"/>
          <w:rFonts w:asciiTheme="minorHAnsi" w:hAnsiTheme="minorHAnsi" w:cstheme="minorHAnsi"/>
        </w:rPr>
      </w:pPr>
      <w:r>
        <w:rPr>
          <w:sz w:val="22"/>
          <w:u w:val="single"/>
          <w:rFonts w:asciiTheme="minorHAnsi" w:hAnsiTheme="minorHAnsi"/>
        </w:rPr>
        <w:t xml:space="preserve">Bigarren transformadorea Estellerriko 220 kV-eko azpiestazioan.</w:t>
      </w:r>
      <w:r>
        <w:rPr>
          <w:sz w:val="22"/>
          <w:u w:val="single"/>
          <w:rFonts w:asciiTheme="minorHAnsi" w:hAnsiTheme="minorHAnsi"/>
        </w:rPr>
        <w:t xml:space="preserve"> </w:t>
      </w:r>
    </w:p>
    <w:p w14:paraId="62DA9A48" w14:textId="77777777" w:rsidR="00681ECB" w:rsidRPr="00054E26" w:rsidRDefault="00681ECB" w:rsidP="00054E26">
      <w:pPr>
        <w:pStyle w:val="Default"/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Jarduketa honi esker, Cordovillako 220/66 kV-eko azpiestazioa eta Tafallako 220/66 kV-eko azpiestazioa “deskargatzen” ahalko dira.</w:t>
      </w:r>
    </w:p>
    <w:p w14:paraId="5DD437D9" w14:textId="77777777" w:rsidR="00681ECB" w:rsidRPr="00054E26" w:rsidRDefault="00681ECB" w:rsidP="00054E26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  <w:u w:val="single"/>
          <w:rFonts w:asciiTheme="minorHAnsi" w:hAnsiTheme="minorHAnsi" w:cstheme="minorHAnsi"/>
        </w:rPr>
      </w:pPr>
      <w:r>
        <w:rPr>
          <w:sz w:val="22"/>
          <w:u w:val="single"/>
          <w:rFonts w:asciiTheme="minorHAnsi" w:hAnsiTheme="minorHAnsi"/>
        </w:rPr>
        <w:t xml:space="preserve">Tafalla-Zangozako 220 kV-eko itxitura berria.</w:t>
      </w:r>
      <w:r>
        <w:rPr>
          <w:sz w:val="22"/>
          <w:u w:val="single"/>
          <w:rFonts w:asciiTheme="minorHAnsi" w:hAnsiTheme="minorHAnsi"/>
        </w:rPr>
        <w:t xml:space="preserve"> </w:t>
      </w:r>
    </w:p>
    <w:p w14:paraId="1A9E8CD4" w14:textId="77777777" w:rsidR="00681ECB" w:rsidRPr="00054E26" w:rsidRDefault="00681ECB" w:rsidP="00054E26">
      <w:pPr>
        <w:pStyle w:val="Default"/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Jarduketa horri esker, 200 kV-eko sarea sartzen ahalko da inguruan.</w:t>
      </w:r>
    </w:p>
    <w:p w14:paraId="7CB2AEA6" w14:textId="77777777" w:rsidR="00681ECB" w:rsidRPr="00054E26" w:rsidRDefault="00681ECB" w:rsidP="00054E26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  <w:u w:val="single"/>
          <w:rFonts w:asciiTheme="minorHAnsi" w:hAnsiTheme="minorHAnsi" w:cstheme="minorHAnsi"/>
        </w:rPr>
      </w:pPr>
      <w:r>
        <w:rPr>
          <w:sz w:val="22"/>
          <w:u w:val="single"/>
          <w:rFonts w:asciiTheme="minorHAnsi" w:hAnsiTheme="minorHAnsi"/>
        </w:rPr>
        <w:t xml:space="preserve">La Sernako 400 kV-eko transformazio-azpiestazio elektrikoa handitzea.</w:t>
      </w:r>
      <w:r>
        <w:rPr>
          <w:sz w:val="22"/>
          <w:u w:val="single"/>
          <w:rFonts w:asciiTheme="minorHAnsi" w:hAnsiTheme="minorHAnsi"/>
        </w:rPr>
        <w:t xml:space="preserve"> </w:t>
      </w:r>
    </w:p>
    <w:p w14:paraId="3A119FED" w14:textId="77777777" w:rsidR="00681ECB" w:rsidRPr="00054E26" w:rsidRDefault="00681ECB" w:rsidP="00054E26">
      <w:pPr>
        <w:pStyle w:val="Default"/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Jarduketa horri esker, inbertsio-proiektu estrategiko bat edo batzuk abiaraziko dira.</w:t>
      </w:r>
      <w:r>
        <w:rPr>
          <w:sz w:val="22"/>
          <w:rFonts w:asciiTheme="minorHAnsi" w:hAnsiTheme="minorHAnsi"/>
        </w:rPr>
        <w:t xml:space="preserve"> </w:t>
      </w:r>
    </w:p>
    <w:p w14:paraId="6256C50D" w14:textId="77777777" w:rsidR="00681ECB" w:rsidRPr="00054E26" w:rsidRDefault="00681ECB" w:rsidP="00054E26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  <w:u w:val="single"/>
          <w:rFonts w:asciiTheme="minorHAnsi" w:hAnsiTheme="minorHAnsi" w:cstheme="minorHAnsi"/>
        </w:rPr>
      </w:pPr>
      <w:r>
        <w:rPr>
          <w:sz w:val="22"/>
          <w:u w:val="single"/>
          <w:rFonts w:asciiTheme="minorHAnsi" w:hAnsiTheme="minorHAnsi"/>
        </w:rPr>
        <w:t xml:space="preserve">Orkoiengo 220 kV-eko transformazio-azpiestazio elektrikoa handitzea.</w:t>
      </w:r>
      <w:r>
        <w:rPr>
          <w:sz w:val="22"/>
          <w:u w:val="single"/>
          <w:rFonts w:asciiTheme="minorHAnsi" w:hAnsiTheme="minorHAnsi"/>
        </w:rPr>
        <w:t xml:space="preserve"> </w:t>
      </w:r>
    </w:p>
    <w:p w14:paraId="64B21415" w14:textId="77777777" w:rsidR="00681ECB" w:rsidRPr="00054E26" w:rsidRDefault="00681ECB" w:rsidP="00054E26">
      <w:pPr>
        <w:pStyle w:val="Default"/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Jarduketa horri esker, inbertsio-proiektu estrategiko bat edo batzuk abiaraziko dira.</w:t>
      </w:r>
    </w:p>
    <w:p w14:paraId="360F4B70" w14:textId="77777777" w:rsidR="00681ECB" w:rsidRPr="00054E26" w:rsidRDefault="00681ECB" w:rsidP="00054E26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  <w:u w:val="single"/>
          <w:rFonts w:asciiTheme="minorHAnsi" w:hAnsiTheme="minorHAnsi" w:cstheme="minorHAnsi"/>
        </w:rPr>
      </w:pPr>
      <w:r>
        <w:rPr>
          <w:sz w:val="22"/>
          <w:u w:val="single"/>
          <w:rFonts w:asciiTheme="minorHAnsi" w:hAnsiTheme="minorHAnsi"/>
        </w:rPr>
        <w:t xml:space="preserve">Erriberriko 220 kV-eko transformazio-azpiestazio elektrikoa handitzea.</w:t>
      </w:r>
      <w:r>
        <w:rPr>
          <w:sz w:val="22"/>
          <w:u w:val="single"/>
          <w:rFonts w:asciiTheme="minorHAnsi" w:hAnsiTheme="minorHAnsi"/>
        </w:rPr>
        <w:t xml:space="preserve"> </w:t>
      </w:r>
    </w:p>
    <w:p w14:paraId="08D3D1F0" w14:textId="77777777" w:rsidR="00681ECB" w:rsidRPr="00054E26" w:rsidRDefault="00681ECB" w:rsidP="00054E26">
      <w:pPr>
        <w:pStyle w:val="Default"/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Jarduketa horri esker, inbertsio-proiektu estrategiko bat edo batzuk abiaraziko dira.</w:t>
      </w:r>
    </w:p>
    <w:p w14:paraId="20211B28" w14:textId="77777777" w:rsidR="004F49E6" w:rsidRPr="00054E26" w:rsidRDefault="004F49E6" w:rsidP="00054E26">
      <w:pPr>
        <w:pStyle w:val="Default"/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Hori jakinarazten dut, Nafarroako Parlamentuko Erregelamenduaren 215. artikuluan xedatutakoa betez.</w:t>
      </w:r>
    </w:p>
    <w:p w14:paraId="0B194E66" w14:textId="3BD805CC" w:rsidR="007C0BA1" w:rsidRPr="00054E26" w:rsidRDefault="007C0BA1" w:rsidP="00054E26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Iruñean, 2025eko azaroaren 4an</w:t>
      </w:r>
    </w:p>
    <w:p w14:paraId="3B2AF854" w14:textId="6C096AC6" w:rsidR="00924421" w:rsidRPr="00054E26" w:rsidRDefault="00054E26" w:rsidP="00054E26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Industriako eta Enpresen Trantsizio Ekologiko eta Digitalerako kontseilaria: Mikel Irujo Amezaga jauna</w:t>
      </w:r>
    </w:p>
    <w:sectPr w:rsidR="00924421" w:rsidRPr="00054E26" w:rsidSect="00054E26">
      <w:footerReference w:type="defaul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8D7B5" w14:textId="77777777" w:rsidR="008029BC" w:rsidRDefault="008029BC" w:rsidP="00805581">
      <w:r>
        <w:separator/>
      </w:r>
    </w:p>
  </w:endnote>
  <w:endnote w:type="continuationSeparator" w:id="0">
    <w:p w14:paraId="11915B3B" w14:textId="77777777" w:rsidR="008029BC" w:rsidRDefault="008029BC" w:rsidP="0080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erif Condensed">
    <w:altName w:val="Sylfaen"/>
    <w:charset w:val="00"/>
    <w:family w:val="roman"/>
    <w:pitch w:val="variable"/>
    <w:sig w:usb0="E50006FF" w:usb1="5200F9FB" w:usb2="0A04002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BA5D3" w14:textId="09CDB349" w:rsidR="00306888" w:rsidRPr="007C0BA1" w:rsidRDefault="00306888" w:rsidP="00306888">
    <w:pPr>
      <w:spacing w:line="360" w:lineRule="auto"/>
      <w:jc w:val="both"/>
      <w:rPr>
        <w:rFonts w:ascii="DejaVu Serif Condensed" w:hAnsi="DejaVu Serif Condensed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3E152" w14:textId="77777777" w:rsidR="008029BC" w:rsidRDefault="008029BC" w:rsidP="00805581">
      <w:r>
        <w:separator/>
      </w:r>
    </w:p>
  </w:footnote>
  <w:footnote w:type="continuationSeparator" w:id="0">
    <w:p w14:paraId="36DC08A6" w14:textId="77777777" w:rsidR="008029BC" w:rsidRDefault="008029BC" w:rsidP="00805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A427F"/>
    <w:multiLevelType w:val="multilevel"/>
    <w:tmpl w:val="7FE62460"/>
    <w:lvl w:ilvl="0">
      <w:start w:val="4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vanish w:val="0"/>
        <w:color w:val="000000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69" w:hanging="72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abstractNum w:abstractNumId="1" w15:restartNumberingAfterBreak="0">
    <w:nsid w:val="1FCD349D"/>
    <w:multiLevelType w:val="multilevel"/>
    <w:tmpl w:val="E35CF0B8"/>
    <w:lvl w:ilvl="0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vanish w:val="0"/>
        <w:color w:val="000000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69" w:hanging="72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abstractNum w:abstractNumId="2" w15:restartNumberingAfterBreak="0">
    <w:nsid w:val="58310B2C"/>
    <w:multiLevelType w:val="hybridMultilevel"/>
    <w:tmpl w:val="594AE99E"/>
    <w:lvl w:ilvl="0" w:tplc="DA847E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17AFE"/>
    <w:multiLevelType w:val="multilevel"/>
    <w:tmpl w:val="55E822E8"/>
    <w:lvl w:ilvl="0">
      <w:start w:val="4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vanish w:val="0"/>
        <w:color w:val="000000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bullet"/>
      <w:lvlText w:val=""/>
      <w:lvlJc w:val="left"/>
      <w:pPr>
        <w:ind w:left="1869" w:hanging="720"/>
      </w:pPr>
      <w:rPr>
        <w:rFonts w:ascii="Wingdings" w:hAnsi="Wingdings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abstractNum w:abstractNumId="4" w15:restartNumberingAfterBreak="0">
    <w:nsid w:val="6D6625A5"/>
    <w:multiLevelType w:val="hybridMultilevel"/>
    <w:tmpl w:val="E03267D6"/>
    <w:lvl w:ilvl="0" w:tplc="EFFAF60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4116D"/>
    <w:multiLevelType w:val="hybridMultilevel"/>
    <w:tmpl w:val="B958F4AC"/>
    <w:lvl w:ilvl="0" w:tplc="12209EE8">
      <w:start w:val="3"/>
      <w:numFmt w:val="bullet"/>
      <w:lvlText w:val="-"/>
      <w:lvlJc w:val="left"/>
      <w:pPr>
        <w:ind w:left="720" w:hanging="360"/>
      </w:pPr>
      <w:rPr>
        <w:rFonts w:ascii="DejaVu Serif Condensed" w:eastAsia="Times New Roman" w:hAnsi="DejaVu Serif Condense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A18"/>
    <w:rsid w:val="00005CB6"/>
    <w:rsid w:val="00047109"/>
    <w:rsid w:val="00054E26"/>
    <w:rsid w:val="00061227"/>
    <w:rsid w:val="00061978"/>
    <w:rsid w:val="000747BF"/>
    <w:rsid w:val="000C24EC"/>
    <w:rsid w:val="000C2BAE"/>
    <w:rsid w:val="001200E1"/>
    <w:rsid w:val="0015364A"/>
    <w:rsid w:val="0015660B"/>
    <w:rsid w:val="00157B5E"/>
    <w:rsid w:val="00187E82"/>
    <w:rsid w:val="001B100D"/>
    <w:rsid w:val="001C10F8"/>
    <w:rsid w:val="001C1A6D"/>
    <w:rsid w:val="001C1E70"/>
    <w:rsid w:val="001E7D6B"/>
    <w:rsid w:val="001F34F3"/>
    <w:rsid w:val="001F6DB5"/>
    <w:rsid w:val="00206E77"/>
    <w:rsid w:val="00207D6A"/>
    <w:rsid w:val="00235E3A"/>
    <w:rsid w:val="00264D61"/>
    <w:rsid w:val="00266A20"/>
    <w:rsid w:val="00273693"/>
    <w:rsid w:val="002F02F2"/>
    <w:rsid w:val="00301DBF"/>
    <w:rsid w:val="00302F80"/>
    <w:rsid w:val="00306888"/>
    <w:rsid w:val="003217FB"/>
    <w:rsid w:val="00366908"/>
    <w:rsid w:val="00377151"/>
    <w:rsid w:val="003A0CE7"/>
    <w:rsid w:val="003E7603"/>
    <w:rsid w:val="003E7F77"/>
    <w:rsid w:val="003F3663"/>
    <w:rsid w:val="0040150F"/>
    <w:rsid w:val="00462CA9"/>
    <w:rsid w:val="00487405"/>
    <w:rsid w:val="00491B64"/>
    <w:rsid w:val="004B5C04"/>
    <w:rsid w:val="004C3705"/>
    <w:rsid w:val="004F49E6"/>
    <w:rsid w:val="0051134D"/>
    <w:rsid w:val="0055338A"/>
    <w:rsid w:val="00564CC7"/>
    <w:rsid w:val="005C1FDF"/>
    <w:rsid w:val="005C36E7"/>
    <w:rsid w:val="005C57FC"/>
    <w:rsid w:val="005D3701"/>
    <w:rsid w:val="005E442E"/>
    <w:rsid w:val="005F4AD6"/>
    <w:rsid w:val="00632DDC"/>
    <w:rsid w:val="006360EF"/>
    <w:rsid w:val="00654E5C"/>
    <w:rsid w:val="00681ECB"/>
    <w:rsid w:val="006E1A20"/>
    <w:rsid w:val="006E3AC8"/>
    <w:rsid w:val="007019AA"/>
    <w:rsid w:val="00730366"/>
    <w:rsid w:val="007B5B6D"/>
    <w:rsid w:val="007C0BA1"/>
    <w:rsid w:val="00800A18"/>
    <w:rsid w:val="008029BC"/>
    <w:rsid w:val="0080310F"/>
    <w:rsid w:val="00805581"/>
    <w:rsid w:val="008303D7"/>
    <w:rsid w:val="00857FEB"/>
    <w:rsid w:val="00872BB8"/>
    <w:rsid w:val="0088757F"/>
    <w:rsid w:val="00901F02"/>
    <w:rsid w:val="00907A49"/>
    <w:rsid w:val="00915D78"/>
    <w:rsid w:val="00924421"/>
    <w:rsid w:val="00932262"/>
    <w:rsid w:val="00950A82"/>
    <w:rsid w:val="009620D6"/>
    <w:rsid w:val="009A0F11"/>
    <w:rsid w:val="009C585B"/>
    <w:rsid w:val="009C7ABF"/>
    <w:rsid w:val="009E0B2F"/>
    <w:rsid w:val="009F2469"/>
    <w:rsid w:val="00A23304"/>
    <w:rsid w:val="00A701BE"/>
    <w:rsid w:val="00B14F8A"/>
    <w:rsid w:val="00B368D1"/>
    <w:rsid w:val="00B55C6B"/>
    <w:rsid w:val="00B677B2"/>
    <w:rsid w:val="00B7603A"/>
    <w:rsid w:val="00B919AD"/>
    <w:rsid w:val="00B95259"/>
    <w:rsid w:val="00BA0FC9"/>
    <w:rsid w:val="00BB4969"/>
    <w:rsid w:val="00BD62C4"/>
    <w:rsid w:val="00BE06A8"/>
    <w:rsid w:val="00C01890"/>
    <w:rsid w:val="00C02A51"/>
    <w:rsid w:val="00C33000"/>
    <w:rsid w:val="00C76255"/>
    <w:rsid w:val="00CC0BF4"/>
    <w:rsid w:val="00CD6187"/>
    <w:rsid w:val="00CF554E"/>
    <w:rsid w:val="00D10510"/>
    <w:rsid w:val="00D562E4"/>
    <w:rsid w:val="00D764D5"/>
    <w:rsid w:val="00D83E62"/>
    <w:rsid w:val="00DA2741"/>
    <w:rsid w:val="00DB0413"/>
    <w:rsid w:val="00DD3120"/>
    <w:rsid w:val="00DD4A22"/>
    <w:rsid w:val="00DE5C78"/>
    <w:rsid w:val="00DF138C"/>
    <w:rsid w:val="00DF566E"/>
    <w:rsid w:val="00E01BCD"/>
    <w:rsid w:val="00E2075A"/>
    <w:rsid w:val="00E42E78"/>
    <w:rsid w:val="00E447D7"/>
    <w:rsid w:val="00E55333"/>
    <w:rsid w:val="00EA380B"/>
    <w:rsid w:val="00F06E1A"/>
    <w:rsid w:val="00F25A76"/>
    <w:rsid w:val="00F307AE"/>
    <w:rsid w:val="00F96648"/>
    <w:rsid w:val="00FC7290"/>
    <w:rsid w:val="00F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648FFE88"/>
  <w15:chartTrackingRefBased/>
  <w15:docId w15:val="{742BFD24-207B-4438-8227-1054142E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A18"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8303D7"/>
    <w:pPr>
      <w:spacing w:line="360" w:lineRule="atLeast"/>
      <w:jc w:val="both"/>
    </w:pPr>
  </w:style>
  <w:style w:type="paragraph" w:styleId="Textoindependiente">
    <w:name w:val="Body Text"/>
    <w:basedOn w:val="Normal"/>
    <w:link w:val="TextoindependienteCar"/>
    <w:rsid w:val="00E2075A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link w:val="Textoindependiente"/>
    <w:rsid w:val="00E2075A"/>
    <w:rPr>
      <w:sz w:val="26"/>
      <w:lang w:val="eu-ES"/>
    </w:rPr>
  </w:style>
  <w:style w:type="paragraph" w:styleId="Encabezado">
    <w:name w:val="header"/>
    <w:basedOn w:val="Normal"/>
    <w:link w:val="EncabezadoCar"/>
    <w:rsid w:val="008055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05581"/>
    <w:rPr>
      <w:lang w:val="eu-ES"/>
    </w:rPr>
  </w:style>
  <w:style w:type="paragraph" w:styleId="Piedepgina">
    <w:name w:val="footer"/>
    <w:basedOn w:val="Normal"/>
    <w:link w:val="PiedepginaCar"/>
    <w:uiPriority w:val="99"/>
    <w:rsid w:val="008055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05581"/>
    <w:rPr>
      <w:lang w:val="eu-ES"/>
    </w:rPr>
  </w:style>
  <w:style w:type="paragraph" w:styleId="Prrafodelista">
    <w:name w:val="List Paragraph"/>
    <w:basedOn w:val="Normal"/>
    <w:link w:val="PrrafodelistaCar"/>
    <w:uiPriority w:val="34"/>
    <w:qFormat/>
    <w:rsid w:val="00366908"/>
    <w:pPr>
      <w:ind w:left="720"/>
      <w:contextualSpacing/>
    </w:pPr>
    <w:rPr>
      <w:sz w:val="24"/>
      <w:szCs w:val="24"/>
      <w:lang w:val="eu-ES"/>
    </w:rPr>
  </w:style>
  <w:style w:type="paragraph" w:styleId="Textodeglobo">
    <w:name w:val="Balloon Text"/>
    <w:basedOn w:val="Normal"/>
    <w:link w:val="TextodegloboCar"/>
    <w:rsid w:val="003669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66908"/>
    <w:rPr>
      <w:rFonts w:ascii="Segoe UI" w:hAnsi="Segoe UI" w:cs="Segoe UI"/>
      <w:sz w:val="18"/>
      <w:szCs w:val="18"/>
      <w:lang w:val="eu-ES"/>
    </w:rPr>
  </w:style>
  <w:style w:type="character" w:customStyle="1" w:styleId="PrrafodelistaCar">
    <w:name w:val="Párrafo de lista Car"/>
    <w:link w:val="Prrafodelista"/>
    <w:uiPriority w:val="34"/>
    <w:qFormat/>
    <w:rsid w:val="00B919AD"/>
    <w:rPr>
      <w:sz w:val="24"/>
      <w:szCs w:val="24"/>
    </w:rPr>
  </w:style>
  <w:style w:type="paragraph" w:customStyle="1" w:styleId="Default">
    <w:name w:val="Default"/>
    <w:rsid w:val="003068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3068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0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1C3F7-B8D6-45A5-B5AE-57A5F576B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Gobierno de Navarra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subject/>
  <dc:creator>N059048</dc:creator>
  <cp:keywords/>
  <dc:description/>
  <cp:lastModifiedBy>Fernández Pérez, Beatriz</cp:lastModifiedBy>
  <cp:revision>4</cp:revision>
  <cp:lastPrinted>2025-11-04T06:52:00Z</cp:lastPrinted>
  <dcterms:created xsi:type="dcterms:W3CDTF">2025-11-11T10:40:00Z</dcterms:created>
  <dcterms:modified xsi:type="dcterms:W3CDTF">2025-11-18T09:45:00Z</dcterms:modified>
</cp:coreProperties>
</file>