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7668" w14:textId="466DE37C" w:rsidR="00697B1E" w:rsidRPr="00A93778" w:rsidRDefault="00A93778" w:rsidP="00A93778">
      <w:pPr>
        <w:spacing w:after="120" w:line="276" w:lineRule="auto"/>
        <w:jc w:val="both"/>
        <w:rPr>
          <w:rFonts w:cstheme="minorHAnsi"/>
        </w:rPr>
      </w:pPr>
      <w:r w:rsidRPr="00A93778">
        <w:rPr>
          <w:rFonts w:cstheme="minorHAnsi"/>
        </w:rPr>
        <w:t>25MOC-166</w:t>
      </w:r>
    </w:p>
    <w:p w14:paraId="64400B05" w14:textId="6501BF9F" w:rsidR="00A93778" w:rsidRPr="00A93778" w:rsidRDefault="00A93778" w:rsidP="00A93778">
      <w:pPr>
        <w:autoSpaceDE w:val="0"/>
        <w:autoSpaceDN w:val="0"/>
        <w:adjustRightInd w:val="0"/>
        <w:spacing w:after="120" w:line="276" w:lineRule="auto"/>
        <w:jc w:val="both"/>
        <w:rPr>
          <w:rFonts w:cstheme="minorHAnsi"/>
        </w:rPr>
      </w:pPr>
      <w:r w:rsidRPr="00A93778">
        <w:rPr>
          <w:rFonts w:cstheme="minorHAnsi"/>
        </w:rPr>
        <w:t>Txomin González Martínez, parlamentario adscrito al G.P. EH Bildu-Nafarroa, al amparo de lo establecido en el Reglamento de la Cámara, presenta la siguiente moción para su debate y votación en el Pleno del Parlamento de Navarra.</w:t>
      </w:r>
    </w:p>
    <w:p w14:paraId="07F3B01D" w14:textId="061BAC5E" w:rsidR="00A93778" w:rsidRPr="00A93778" w:rsidRDefault="00A93778" w:rsidP="00A93778">
      <w:pPr>
        <w:autoSpaceDE w:val="0"/>
        <w:autoSpaceDN w:val="0"/>
        <w:adjustRightInd w:val="0"/>
        <w:spacing w:after="120" w:line="276" w:lineRule="auto"/>
        <w:jc w:val="both"/>
        <w:rPr>
          <w:rFonts w:cstheme="minorHAnsi"/>
        </w:rPr>
      </w:pPr>
      <w:r w:rsidRPr="00A93778">
        <w:rPr>
          <w:rFonts w:cstheme="minorHAnsi"/>
        </w:rPr>
        <w:t>Exposición de motivos</w:t>
      </w:r>
    </w:p>
    <w:p w14:paraId="7892CAE2" w14:textId="79D0CF4A" w:rsidR="00A93778" w:rsidRPr="00A93778" w:rsidRDefault="00A93778" w:rsidP="00A93778">
      <w:pPr>
        <w:autoSpaceDE w:val="0"/>
        <w:autoSpaceDN w:val="0"/>
        <w:adjustRightInd w:val="0"/>
        <w:spacing w:after="120" w:line="276" w:lineRule="auto"/>
        <w:jc w:val="both"/>
        <w:rPr>
          <w:rFonts w:cstheme="minorHAnsi"/>
        </w:rPr>
      </w:pPr>
      <w:r w:rsidRPr="00A93778">
        <w:rPr>
          <w:rFonts w:cstheme="minorHAnsi"/>
        </w:rPr>
        <w:t>El verano de 2025 ha sido uno de los veranos más calurosos, los termómetros han marcado récords históricos. Pero ese no ha sido el único indicador que ha aumentado, y es que el gasto farmacéutico del Sistema Nacional de Salud (SNS) sigue con su propio ascenso. De hecho, los datos del Ministerio de Sanidad muestran que durante el mes de junio el incremento fue de casi cuatro puntos, de los 13.106.218.634 euros de los meses de agosto de 2023 a julio de 2024 a los 13.625.255.575 euros.</w:t>
      </w:r>
    </w:p>
    <w:p w14:paraId="5A9DC69A" w14:textId="04518D20" w:rsidR="00A93778" w:rsidRPr="00A93778" w:rsidRDefault="00A93778" w:rsidP="00A93778">
      <w:pPr>
        <w:autoSpaceDE w:val="0"/>
        <w:autoSpaceDN w:val="0"/>
        <w:adjustRightInd w:val="0"/>
        <w:spacing w:after="120" w:line="276" w:lineRule="auto"/>
        <w:jc w:val="both"/>
        <w:rPr>
          <w:rFonts w:cstheme="minorHAnsi"/>
        </w:rPr>
      </w:pPr>
      <w:r w:rsidRPr="00A93778">
        <w:rPr>
          <w:rFonts w:cstheme="minorHAnsi"/>
        </w:rPr>
        <w:t xml:space="preserve">El </w:t>
      </w:r>
      <w:r w:rsidR="00972D3D">
        <w:rPr>
          <w:rFonts w:cstheme="minorHAnsi"/>
        </w:rPr>
        <w:t>M</w:t>
      </w:r>
      <w:r w:rsidRPr="00A93778">
        <w:rPr>
          <w:rFonts w:cstheme="minorHAnsi"/>
        </w:rPr>
        <w:t xml:space="preserve">inisterio de </w:t>
      </w:r>
      <w:r w:rsidR="00972D3D">
        <w:rPr>
          <w:rFonts w:cstheme="minorHAnsi"/>
        </w:rPr>
        <w:t>S</w:t>
      </w:r>
      <w:r w:rsidRPr="00A93778">
        <w:rPr>
          <w:rFonts w:cstheme="minorHAnsi"/>
        </w:rPr>
        <w:t>anidad cuantifica el incremento del gasto farmacéutico acumulado en el SNS hasta julio de 2025 en un 3,6</w:t>
      </w:r>
      <w:r>
        <w:rPr>
          <w:rFonts w:cstheme="minorHAnsi"/>
        </w:rPr>
        <w:t xml:space="preserve"> </w:t>
      </w:r>
      <w:r w:rsidRPr="00A93778">
        <w:rPr>
          <w:rFonts w:cstheme="minorHAnsi"/>
        </w:rPr>
        <w:t>%, pasando de los 7.790.601.009 euros del año 2024 a los 8.070.170.072 euros en 2025. Asimismo, señala a la comunidad Foral de Navarra como la comunidad donde más se ha incrementado el gasto farmacéutico, un 5,27 por ciento.</w:t>
      </w:r>
    </w:p>
    <w:p w14:paraId="360AD596" w14:textId="5C2A7569" w:rsidR="00A93778" w:rsidRPr="00A93778" w:rsidRDefault="00A93778" w:rsidP="00A93778">
      <w:pPr>
        <w:autoSpaceDE w:val="0"/>
        <w:autoSpaceDN w:val="0"/>
        <w:adjustRightInd w:val="0"/>
        <w:spacing w:after="120" w:line="276" w:lineRule="auto"/>
        <w:jc w:val="both"/>
        <w:rPr>
          <w:rFonts w:cstheme="minorHAnsi"/>
        </w:rPr>
      </w:pPr>
      <w:r w:rsidRPr="00A93778">
        <w:rPr>
          <w:rFonts w:cstheme="minorHAnsi"/>
        </w:rPr>
        <w:t xml:space="preserve">Uno de los grupos de medicamentos que sigue teniendo un incremento en su utilización y gasto son la gabapentina y la </w:t>
      </w:r>
      <w:proofErr w:type="spellStart"/>
      <w:r w:rsidRPr="00A93778">
        <w:rPr>
          <w:rFonts w:cstheme="minorHAnsi"/>
        </w:rPr>
        <w:t>pregabalina</w:t>
      </w:r>
      <w:proofErr w:type="spellEnd"/>
      <w:r w:rsidRPr="00A93778">
        <w:rPr>
          <w:rFonts w:cstheme="minorHAnsi"/>
        </w:rPr>
        <w:t xml:space="preserve">, dos </w:t>
      </w:r>
      <w:proofErr w:type="spellStart"/>
      <w:r w:rsidRPr="00A93778">
        <w:rPr>
          <w:rFonts w:cstheme="minorHAnsi"/>
        </w:rPr>
        <w:t>gabapentinoides</w:t>
      </w:r>
      <w:proofErr w:type="spellEnd"/>
      <w:r w:rsidRPr="00A93778">
        <w:rPr>
          <w:rFonts w:cstheme="minorHAnsi"/>
        </w:rPr>
        <w:t xml:space="preserve"> actualmente comercializados que están indicados para el tratamiento de la epilepsia, el dolor neuropático periférico, la neuropatía diabética</w:t>
      </w:r>
      <w:r w:rsidRPr="00A93778">
        <w:rPr>
          <w:rFonts w:cstheme="minorHAnsi"/>
          <w:lang w:bidi="he-IL"/>
        </w:rPr>
        <w:t xml:space="preserve">… </w:t>
      </w:r>
      <w:r w:rsidRPr="00A93778">
        <w:rPr>
          <w:rFonts w:cstheme="minorHAnsi"/>
        </w:rPr>
        <w:t>Y que desde la Agencia Española de Medicamentos (AEMPS), advierte del uso de estos fármacos en indicaciones distintas a las autorizadas.</w:t>
      </w:r>
    </w:p>
    <w:p w14:paraId="20B1E4B9" w14:textId="6AABE0C8" w:rsidR="00A93778" w:rsidRPr="00A93778" w:rsidRDefault="00A93778" w:rsidP="00A93778">
      <w:pPr>
        <w:autoSpaceDE w:val="0"/>
        <w:autoSpaceDN w:val="0"/>
        <w:adjustRightInd w:val="0"/>
        <w:spacing w:after="120" w:line="276" w:lineRule="auto"/>
        <w:jc w:val="both"/>
        <w:rPr>
          <w:rFonts w:cstheme="minorHAnsi"/>
        </w:rPr>
      </w:pPr>
      <w:r w:rsidRPr="00A93778">
        <w:rPr>
          <w:rFonts w:cstheme="minorHAnsi"/>
        </w:rPr>
        <w:t xml:space="preserve">También, </w:t>
      </w:r>
      <w:r w:rsidR="00FB0051">
        <w:rPr>
          <w:rFonts w:cstheme="minorHAnsi"/>
        </w:rPr>
        <w:t xml:space="preserve">en </w:t>
      </w:r>
      <w:r w:rsidRPr="00A93778">
        <w:rPr>
          <w:rFonts w:cstheme="minorHAnsi"/>
        </w:rPr>
        <w:t>un estudio de profesionales de la Subdirección de Farmacia y Prestaciones, Servicio Navarro de Salud-</w:t>
      </w:r>
      <w:proofErr w:type="spellStart"/>
      <w:r w:rsidRPr="00A93778">
        <w:rPr>
          <w:rFonts w:cstheme="minorHAnsi"/>
        </w:rPr>
        <w:t>Osasunbidea</w:t>
      </w:r>
      <w:proofErr w:type="spellEnd"/>
      <w:r w:rsidRPr="00A93778">
        <w:rPr>
          <w:rFonts w:cstheme="minorHAnsi"/>
        </w:rPr>
        <w:t xml:space="preserve">, y del Instituto de Investigación sanitaria de Navarra (Amaya Echeverría Gorriti, Natalia </w:t>
      </w:r>
      <w:proofErr w:type="spellStart"/>
      <w:r w:rsidRPr="00A93778">
        <w:rPr>
          <w:rFonts w:cstheme="minorHAnsi"/>
        </w:rPr>
        <w:t>Alzueta</w:t>
      </w:r>
      <w:proofErr w:type="spellEnd"/>
      <w:r w:rsidRPr="00A93778">
        <w:rPr>
          <w:rFonts w:cstheme="minorHAnsi"/>
        </w:rPr>
        <w:t xml:space="preserve"> Istúriz, Patricia García González, Julen Fernández González, Lorea Sanz Álvarez y Javier </w:t>
      </w:r>
      <w:proofErr w:type="spellStart"/>
      <w:r w:rsidRPr="00A93778">
        <w:rPr>
          <w:rFonts w:cstheme="minorHAnsi"/>
        </w:rPr>
        <w:t>Garjón</w:t>
      </w:r>
      <w:proofErr w:type="spellEnd"/>
      <w:r w:rsidRPr="00A93778">
        <w:rPr>
          <w:rFonts w:cstheme="minorHAnsi"/>
        </w:rPr>
        <w:t xml:space="preserve"> Parra) publicado en Gaceta Sanitaria, </w:t>
      </w:r>
      <w:r w:rsidRPr="00A93778">
        <w:rPr>
          <w:rFonts w:cstheme="minorHAnsi"/>
          <w:lang w:bidi="he-IL"/>
        </w:rPr>
        <w:t>“</w:t>
      </w:r>
      <w:proofErr w:type="spellStart"/>
      <w:r w:rsidRPr="00A93778">
        <w:rPr>
          <w:rFonts w:cstheme="minorHAnsi"/>
          <w:lang w:bidi="he-IL"/>
        </w:rPr>
        <w:t>Gabapentinoides</w:t>
      </w:r>
      <w:proofErr w:type="spellEnd"/>
      <w:r w:rsidRPr="00A93778">
        <w:rPr>
          <w:rFonts w:cstheme="minorHAnsi"/>
          <w:lang w:bidi="he-IL"/>
        </w:rPr>
        <w:t xml:space="preserve"> en indicaciones no autorizadas en la ficha técnica: ¿es necesaria una estrategia de </w:t>
      </w:r>
      <w:proofErr w:type="spellStart"/>
      <w:r w:rsidRPr="00A93778">
        <w:rPr>
          <w:rFonts w:cstheme="minorHAnsi"/>
          <w:lang w:bidi="he-IL"/>
        </w:rPr>
        <w:t>desprescripción</w:t>
      </w:r>
      <w:proofErr w:type="spellEnd"/>
      <w:r w:rsidRPr="00A93778">
        <w:rPr>
          <w:rFonts w:cstheme="minorHAnsi"/>
          <w:lang w:bidi="he-IL"/>
        </w:rPr>
        <w:t>?”</w:t>
      </w:r>
      <w:r w:rsidR="00FB0051">
        <w:rPr>
          <w:rFonts w:cstheme="minorHAnsi"/>
          <w:lang w:bidi="he-IL"/>
        </w:rPr>
        <w:t>,</w:t>
      </w:r>
      <w:r w:rsidRPr="00A93778">
        <w:rPr>
          <w:rFonts w:cstheme="minorHAnsi"/>
          <w:lang w:bidi="he-IL"/>
        </w:rPr>
        <w:t xml:space="preserve"> </w:t>
      </w:r>
      <w:r w:rsidR="00FB0051">
        <w:rPr>
          <w:rFonts w:cstheme="minorHAnsi"/>
        </w:rPr>
        <w:t>m</w:t>
      </w:r>
      <w:r w:rsidRPr="00A93778">
        <w:rPr>
          <w:rFonts w:cstheme="minorHAnsi"/>
        </w:rPr>
        <w:t xml:space="preserve">ostraron que gabapentina y </w:t>
      </w:r>
      <w:proofErr w:type="spellStart"/>
      <w:r w:rsidRPr="00A93778">
        <w:rPr>
          <w:rFonts w:cstheme="minorHAnsi"/>
        </w:rPr>
        <w:t>pregabalina</w:t>
      </w:r>
      <w:proofErr w:type="spellEnd"/>
      <w:r w:rsidRPr="00A93778">
        <w:rPr>
          <w:rFonts w:cstheme="minorHAnsi"/>
        </w:rPr>
        <w:t xml:space="preserve"> se prescribieron para indicaciones no autorizadas en más del 56</w:t>
      </w:r>
      <w:r>
        <w:rPr>
          <w:rFonts w:cstheme="minorHAnsi"/>
        </w:rPr>
        <w:t xml:space="preserve"> </w:t>
      </w:r>
      <w:r w:rsidRPr="00A93778">
        <w:rPr>
          <w:rFonts w:cstheme="minorHAnsi"/>
        </w:rPr>
        <w:t xml:space="preserve">% de los casos en Navarra. Y concluyeron que es necesario implementar estrategias de </w:t>
      </w:r>
      <w:proofErr w:type="spellStart"/>
      <w:r w:rsidRPr="00A93778">
        <w:rPr>
          <w:rFonts w:cstheme="minorHAnsi"/>
        </w:rPr>
        <w:t>desprescripción</w:t>
      </w:r>
      <w:proofErr w:type="spellEnd"/>
      <w:r w:rsidRPr="00A93778">
        <w:rPr>
          <w:rFonts w:cstheme="minorHAnsi"/>
        </w:rPr>
        <w:t xml:space="preserve"> de </w:t>
      </w:r>
      <w:proofErr w:type="spellStart"/>
      <w:r w:rsidRPr="00A93778">
        <w:rPr>
          <w:rFonts w:cstheme="minorHAnsi"/>
        </w:rPr>
        <w:t>gabapentinoides</w:t>
      </w:r>
      <w:proofErr w:type="spellEnd"/>
      <w:r w:rsidRPr="00A93778">
        <w:rPr>
          <w:rFonts w:cstheme="minorHAnsi"/>
        </w:rPr>
        <w:t>, así como guías médicas para adecuar su uso y disminuir los problemas de toxicidad.</w:t>
      </w:r>
    </w:p>
    <w:p w14:paraId="00BCD81A" w14:textId="2527C5CE" w:rsidR="00A93778" w:rsidRPr="00A93778" w:rsidRDefault="00A93778" w:rsidP="00A93778">
      <w:pPr>
        <w:spacing w:after="120" w:line="276" w:lineRule="auto"/>
        <w:jc w:val="both"/>
        <w:rPr>
          <w:rFonts w:cstheme="minorHAnsi"/>
        </w:rPr>
      </w:pPr>
      <w:r w:rsidRPr="00A93778">
        <w:rPr>
          <w:rFonts w:cstheme="minorHAnsi"/>
        </w:rPr>
        <w:t xml:space="preserve">En la Comunidad Foral de Navarra, el consumo de gabapentina y </w:t>
      </w:r>
      <w:proofErr w:type="spellStart"/>
      <w:r w:rsidRPr="00A93778">
        <w:rPr>
          <w:rFonts w:cstheme="minorHAnsi"/>
        </w:rPr>
        <w:t>pregabalina</w:t>
      </w:r>
      <w:proofErr w:type="spellEnd"/>
      <w:r w:rsidRPr="00A93778">
        <w:rPr>
          <w:rFonts w:cstheme="minorHAnsi"/>
        </w:rPr>
        <w:t xml:space="preserve"> se ha incrementado un 17</w:t>
      </w:r>
      <w:r>
        <w:rPr>
          <w:rFonts w:cstheme="minorHAnsi"/>
        </w:rPr>
        <w:t xml:space="preserve"> </w:t>
      </w:r>
      <w:r w:rsidRPr="00A93778">
        <w:rPr>
          <w:rFonts w:cstheme="minorHAnsi"/>
        </w:rPr>
        <w:t>% y un 18</w:t>
      </w:r>
      <w:r>
        <w:rPr>
          <w:rFonts w:cstheme="minorHAnsi"/>
        </w:rPr>
        <w:t xml:space="preserve"> </w:t>
      </w:r>
      <w:r w:rsidRPr="00A93778">
        <w:rPr>
          <w:rFonts w:cstheme="minorHAnsi"/>
        </w:rPr>
        <w:t xml:space="preserve">%, respectivamente, entre los años 2015 y 2020. En 2020 se consumieron más de 1,6 millones de dosis diarias definidas (DDD) de </w:t>
      </w:r>
      <w:proofErr w:type="spellStart"/>
      <w:r w:rsidRPr="00A93778">
        <w:rPr>
          <w:rFonts w:cstheme="minorHAnsi"/>
        </w:rPr>
        <w:t>gabapentinoides</w:t>
      </w:r>
      <w:proofErr w:type="spellEnd"/>
      <w:r w:rsidRPr="00A93778">
        <w:rPr>
          <w:rFonts w:cstheme="minorHAnsi"/>
        </w:rPr>
        <w:t>, lo que supuso un gasto de 1,4 millones de euros para el Servicio Navarro de Salud-</w:t>
      </w:r>
      <w:proofErr w:type="spellStart"/>
      <w:r w:rsidRPr="00A93778">
        <w:rPr>
          <w:rFonts w:cstheme="minorHAnsi"/>
        </w:rPr>
        <w:t>Osasunbidea</w:t>
      </w:r>
      <w:proofErr w:type="spellEnd"/>
      <w:r w:rsidRPr="00A93778">
        <w:rPr>
          <w:rFonts w:cstheme="minorHAnsi"/>
        </w:rPr>
        <w:t>.</w:t>
      </w:r>
    </w:p>
    <w:p w14:paraId="282A3667" w14:textId="77C488E4" w:rsidR="00A93778" w:rsidRPr="00A93778" w:rsidRDefault="00A93778" w:rsidP="00A93778">
      <w:pPr>
        <w:autoSpaceDE w:val="0"/>
        <w:autoSpaceDN w:val="0"/>
        <w:adjustRightInd w:val="0"/>
        <w:spacing w:after="120" w:line="276" w:lineRule="auto"/>
        <w:jc w:val="both"/>
        <w:rPr>
          <w:rFonts w:cstheme="minorHAnsi"/>
        </w:rPr>
      </w:pPr>
      <w:r w:rsidRPr="00A93778">
        <w:rPr>
          <w:rFonts w:cstheme="minorHAnsi"/>
        </w:rPr>
        <w:t>Por todo ello, presentamos las siguientes propuestas de resolución:</w:t>
      </w:r>
    </w:p>
    <w:p w14:paraId="2155C1C2" w14:textId="4812F1A3" w:rsidR="00A93778" w:rsidRPr="00A93778" w:rsidRDefault="00A93778" w:rsidP="00A93778">
      <w:pPr>
        <w:autoSpaceDE w:val="0"/>
        <w:autoSpaceDN w:val="0"/>
        <w:adjustRightInd w:val="0"/>
        <w:spacing w:after="120" w:line="276" w:lineRule="auto"/>
        <w:jc w:val="both"/>
        <w:rPr>
          <w:rFonts w:cstheme="minorHAnsi"/>
        </w:rPr>
      </w:pPr>
      <w:r w:rsidRPr="00A93778">
        <w:rPr>
          <w:rFonts w:cstheme="minorHAnsi"/>
        </w:rPr>
        <w:t xml:space="preserve">1º El Parlamento de Navarra insta al Gobierno de Navarra y al Departamento de Salud a implementar una estrategia integral de </w:t>
      </w:r>
      <w:proofErr w:type="spellStart"/>
      <w:r w:rsidRPr="00A93778">
        <w:rPr>
          <w:rFonts w:cstheme="minorHAnsi"/>
        </w:rPr>
        <w:t>desprescripción</w:t>
      </w:r>
      <w:proofErr w:type="spellEnd"/>
      <w:r w:rsidRPr="00A93778">
        <w:rPr>
          <w:rFonts w:cstheme="minorHAnsi"/>
        </w:rPr>
        <w:t xml:space="preserve"> de </w:t>
      </w:r>
      <w:proofErr w:type="spellStart"/>
      <w:r w:rsidRPr="00A93778">
        <w:rPr>
          <w:rFonts w:cstheme="minorHAnsi"/>
        </w:rPr>
        <w:t>gabapentinoides</w:t>
      </w:r>
      <w:proofErr w:type="spellEnd"/>
      <w:r w:rsidRPr="00A93778">
        <w:rPr>
          <w:rFonts w:cstheme="minorHAnsi"/>
        </w:rPr>
        <w:t>.</w:t>
      </w:r>
    </w:p>
    <w:p w14:paraId="2F8EFD35" w14:textId="2600D692" w:rsidR="00A93778" w:rsidRPr="00A93778" w:rsidRDefault="00A93778" w:rsidP="00A93778">
      <w:pPr>
        <w:autoSpaceDE w:val="0"/>
        <w:autoSpaceDN w:val="0"/>
        <w:adjustRightInd w:val="0"/>
        <w:spacing w:after="120" w:line="276" w:lineRule="auto"/>
        <w:jc w:val="both"/>
        <w:rPr>
          <w:rFonts w:cstheme="minorHAnsi"/>
        </w:rPr>
      </w:pPr>
      <w:r w:rsidRPr="00A93778">
        <w:rPr>
          <w:rFonts w:cstheme="minorHAnsi"/>
        </w:rPr>
        <w:t xml:space="preserve">2º El Parlamento de Navarra insta al Gobierno de Navarra y al Departamento de Salud a implementar una guía médica para informar al personal prescriptor a adecuar el uso de los </w:t>
      </w:r>
      <w:proofErr w:type="spellStart"/>
      <w:r w:rsidRPr="00A93778">
        <w:rPr>
          <w:rFonts w:cstheme="minorHAnsi"/>
        </w:rPr>
        <w:t>gabapentinoides</w:t>
      </w:r>
      <w:proofErr w:type="spellEnd"/>
      <w:r w:rsidRPr="00A93778">
        <w:rPr>
          <w:rFonts w:cstheme="minorHAnsi"/>
        </w:rPr>
        <w:t xml:space="preserve"> y disminuir los problemas de seguridad, en especial en lo que se refiere a pacientes de riesgo y a usos en indicaciones no autorizadas, en el plazo de tres meses.</w:t>
      </w:r>
    </w:p>
    <w:p w14:paraId="73C847BB" w14:textId="3F7EB9DB" w:rsidR="00A93778" w:rsidRPr="00A93778" w:rsidRDefault="00A93778" w:rsidP="00A93778">
      <w:pPr>
        <w:autoSpaceDE w:val="0"/>
        <w:autoSpaceDN w:val="0"/>
        <w:adjustRightInd w:val="0"/>
        <w:spacing w:after="120" w:line="276" w:lineRule="auto"/>
        <w:jc w:val="both"/>
        <w:rPr>
          <w:rFonts w:cstheme="minorHAnsi"/>
        </w:rPr>
      </w:pPr>
      <w:r w:rsidRPr="00A93778">
        <w:rPr>
          <w:rFonts w:cstheme="minorHAnsi"/>
        </w:rPr>
        <w:lastRenderedPageBreak/>
        <w:t xml:space="preserve">3º El Parlamento de Navarra insta al Gobierno de Navarra a instar al Ministerio de Sanidad a que los </w:t>
      </w:r>
      <w:proofErr w:type="spellStart"/>
      <w:r w:rsidRPr="00A93778">
        <w:rPr>
          <w:rFonts w:cstheme="minorHAnsi"/>
        </w:rPr>
        <w:t>gabapentinoides</w:t>
      </w:r>
      <w:proofErr w:type="spellEnd"/>
      <w:r w:rsidRPr="00A93778">
        <w:rPr>
          <w:rFonts w:cstheme="minorHAnsi"/>
        </w:rPr>
        <w:t xml:space="preserve"> se consideren sustancias psicótropas y las incluya en el listado de sustancias controladas.</w:t>
      </w:r>
    </w:p>
    <w:p w14:paraId="3F91B0E0" w14:textId="12D34678" w:rsidR="00A93778" w:rsidRDefault="00A93778" w:rsidP="00A93778">
      <w:pPr>
        <w:spacing w:after="120" w:line="276" w:lineRule="auto"/>
        <w:jc w:val="both"/>
        <w:rPr>
          <w:rFonts w:cstheme="minorHAnsi"/>
        </w:rPr>
      </w:pPr>
      <w:r w:rsidRPr="00A93778">
        <w:rPr>
          <w:rFonts w:cstheme="minorHAnsi"/>
        </w:rPr>
        <w:t>Pamplona/Iruña, 28 de noviembre de 2025</w:t>
      </w:r>
    </w:p>
    <w:p w14:paraId="4E431487" w14:textId="5FA236E8" w:rsidR="00A93778" w:rsidRPr="00A93778" w:rsidRDefault="00A93778" w:rsidP="00A93778">
      <w:pPr>
        <w:spacing w:after="120" w:line="276" w:lineRule="auto"/>
        <w:jc w:val="both"/>
        <w:rPr>
          <w:rFonts w:cstheme="minorHAnsi"/>
        </w:rPr>
      </w:pPr>
      <w:r>
        <w:rPr>
          <w:rFonts w:cstheme="minorHAnsi"/>
        </w:rPr>
        <w:t>El Parlamentario Foral: Txomin González Martínez</w:t>
      </w:r>
    </w:p>
    <w:sectPr w:rsidR="00A93778" w:rsidRPr="00A937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78"/>
    <w:rsid w:val="00697B1E"/>
    <w:rsid w:val="0075142D"/>
    <w:rsid w:val="00972D3D"/>
    <w:rsid w:val="00A23E90"/>
    <w:rsid w:val="00A93778"/>
    <w:rsid w:val="00FB00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1799"/>
  <w15:chartTrackingRefBased/>
  <w15:docId w15:val="{264C687D-C259-4B51-A858-4123EA44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75142D"/>
    <w:pPr>
      <w:spacing w:after="0" w:line="240" w:lineRule="auto"/>
    </w:pPr>
  </w:style>
  <w:style w:type="character" w:styleId="Refdecomentario">
    <w:name w:val="annotation reference"/>
    <w:basedOn w:val="Fuentedeprrafopredeter"/>
    <w:uiPriority w:val="99"/>
    <w:semiHidden/>
    <w:unhideWhenUsed/>
    <w:rsid w:val="0075142D"/>
    <w:rPr>
      <w:sz w:val="16"/>
      <w:szCs w:val="16"/>
    </w:rPr>
  </w:style>
  <w:style w:type="paragraph" w:styleId="Textocomentario">
    <w:name w:val="annotation text"/>
    <w:basedOn w:val="Normal"/>
    <w:link w:val="TextocomentarioCar"/>
    <w:uiPriority w:val="99"/>
    <w:unhideWhenUsed/>
    <w:rsid w:val="0075142D"/>
    <w:pPr>
      <w:spacing w:line="240" w:lineRule="auto"/>
    </w:pPr>
    <w:rPr>
      <w:sz w:val="20"/>
      <w:szCs w:val="20"/>
    </w:rPr>
  </w:style>
  <w:style w:type="character" w:customStyle="1" w:styleId="TextocomentarioCar">
    <w:name w:val="Texto comentario Car"/>
    <w:basedOn w:val="Fuentedeprrafopredeter"/>
    <w:link w:val="Textocomentario"/>
    <w:uiPriority w:val="99"/>
    <w:rsid w:val="0075142D"/>
    <w:rPr>
      <w:sz w:val="20"/>
      <w:szCs w:val="20"/>
    </w:rPr>
  </w:style>
  <w:style w:type="paragraph" w:styleId="Asuntodelcomentario">
    <w:name w:val="annotation subject"/>
    <w:basedOn w:val="Textocomentario"/>
    <w:next w:val="Textocomentario"/>
    <w:link w:val="AsuntodelcomentarioCar"/>
    <w:uiPriority w:val="99"/>
    <w:semiHidden/>
    <w:unhideWhenUsed/>
    <w:rsid w:val="0075142D"/>
    <w:rPr>
      <w:b/>
      <w:bCs/>
    </w:rPr>
  </w:style>
  <w:style w:type="character" w:customStyle="1" w:styleId="AsuntodelcomentarioCar">
    <w:name w:val="Asunto del comentario Car"/>
    <w:basedOn w:val="TextocomentarioCar"/>
    <w:link w:val="Asuntodelcomentario"/>
    <w:uiPriority w:val="99"/>
    <w:semiHidden/>
    <w:rsid w:val="007514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544</Words>
  <Characters>2998</Characters>
  <Application>Microsoft Office Word</Application>
  <DocSecurity>0</DocSecurity>
  <Lines>24</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2025-12-02T07:55:00Z</dcterms:created>
  <dcterms:modified xsi:type="dcterms:W3CDTF">2025-12-12T08:04:00Z</dcterms:modified>
</cp:coreProperties>
</file>