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A79C" w14:textId="712C07B4" w:rsidR="00367E7D" w:rsidRPr="003B7838" w:rsidRDefault="003B7838" w:rsidP="003B7838">
      <w:pPr>
        <w:spacing w:after="120" w:line="276" w:lineRule="auto"/>
        <w:jc w:val="both"/>
        <w:rPr>
          <w:rFonts w:cstheme="minorHAnsi"/>
        </w:rPr>
      </w:pPr>
      <w:r w:rsidRPr="003B7838">
        <w:rPr>
          <w:rFonts w:cstheme="minorHAnsi"/>
        </w:rPr>
        <w:t>25POR-431</w:t>
      </w:r>
    </w:p>
    <w:p w14:paraId="707369F6" w14:textId="07849D4B" w:rsidR="003B7838" w:rsidRPr="003B7838" w:rsidRDefault="003B7838" w:rsidP="003B783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B7838">
        <w:rPr>
          <w:rFonts w:cstheme="minorHAnsi"/>
        </w:rPr>
        <w:t>D. Carlos Mena Blasco, parlamentario foral adscrito al Grupo Parlamentario Partido</w:t>
      </w:r>
      <w:r>
        <w:rPr>
          <w:rFonts w:cstheme="minorHAnsi"/>
        </w:rPr>
        <w:t xml:space="preserve"> </w:t>
      </w:r>
      <w:r w:rsidRPr="003B7838">
        <w:rPr>
          <w:rFonts w:cstheme="minorHAnsi"/>
        </w:rPr>
        <w:t>Socialista de Navarra, al amparo de lo establecido en el Reglamento de la Cámara,</w:t>
      </w:r>
      <w:r>
        <w:rPr>
          <w:rFonts w:cstheme="minorHAnsi"/>
        </w:rPr>
        <w:t xml:space="preserve"> </w:t>
      </w:r>
      <w:r w:rsidRPr="003B7838">
        <w:rPr>
          <w:rFonts w:cstheme="minorHAnsi"/>
        </w:rPr>
        <w:t>formula al Consejero de Desarrollo Rural y Medio Ambiente, para su contestación en</w:t>
      </w:r>
      <w:r>
        <w:rPr>
          <w:rFonts w:cstheme="minorHAnsi"/>
        </w:rPr>
        <w:t xml:space="preserve"> </w:t>
      </w:r>
      <w:r w:rsidRPr="003B7838">
        <w:rPr>
          <w:rFonts w:cstheme="minorHAnsi"/>
        </w:rPr>
        <w:t>Pleno</w:t>
      </w:r>
      <w:r w:rsidRPr="003B7838">
        <w:rPr>
          <w:rFonts w:cstheme="minorHAnsi"/>
        </w:rPr>
        <w:t xml:space="preserve">, la siguiente </w:t>
      </w:r>
      <w:r w:rsidRPr="003B7838">
        <w:rPr>
          <w:rFonts w:cstheme="minorHAnsi"/>
        </w:rPr>
        <w:t>pregunta oral</w:t>
      </w:r>
      <w:r w:rsidRPr="003B7838">
        <w:rPr>
          <w:rFonts w:cstheme="minorHAnsi"/>
        </w:rPr>
        <w:t>:</w:t>
      </w:r>
    </w:p>
    <w:p w14:paraId="79EEA702" w14:textId="734956F4" w:rsidR="003B7838" w:rsidRPr="003B7838" w:rsidRDefault="003B7838" w:rsidP="003B783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B7838">
        <w:rPr>
          <w:rFonts w:cstheme="minorHAnsi"/>
        </w:rPr>
        <w:t>¿Qué medidas está adoptando el Gobierno de Navarra para la implementación,</w:t>
      </w:r>
      <w:r>
        <w:rPr>
          <w:rFonts w:cstheme="minorHAnsi"/>
        </w:rPr>
        <w:t xml:space="preserve"> </w:t>
      </w:r>
      <w:r w:rsidRPr="003B7838">
        <w:rPr>
          <w:rFonts w:cstheme="minorHAnsi"/>
        </w:rPr>
        <w:t>adhesión y apoyo efectivo al Pacto de Estado frente a la Emergencia Climática?</w:t>
      </w:r>
    </w:p>
    <w:p w14:paraId="5389F8FA" w14:textId="04CB69F0" w:rsidR="003B7838" w:rsidRDefault="003B7838" w:rsidP="003B783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B7838">
        <w:rPr>
          <w:rFonts w:cstheme="minorHAnsi"/>
        </w:rPr>
        <w:t>Pamplona, 18 de diciembre de 2025</w:t>
      </w:r>
    </w:p>
    <w:p w14:paraId="0AABDD9A" w14:textId="29101FEF" w:rsidR="003B7838" w:rsidRPr="003B7838" w:rsidRDefault="003B7838" w:rsidP="003B783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Carlos Mena Blasco</w:t>
      </w:r>
    </w:p>
    <w:sectPr w:rsidR="003B7838" w:rsidRPr="003B78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38"/>
    <w:rsid w:val="00367E7D"/>
    <w:rsid w:val="003B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6401"/>
  <w15:chartTrackingRefBased/>
  <w15:docId w15:val="{DD242F99-AD5B-4198-846B-6BEAC5DE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2025-12-18T13:03:00Z</dcterms:created>
  <dcterms:modified xsi:type="dcterms:W3CDTF">2025-12-18T13:05:00Z</dcterms:modified>
</cp:coreProperties>
</file>