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9C98D5" w14:textId="5353352E" w:rsidR="0003788E" w:rsidRPr="0003788E" w:rsidRDefault="0003788E" w:rsidP="0003788E">
      <w:pPr>
        <w:spacing w:after="120" w:line="276" w:lineRule="auto"/>
        <w:jc w:val="both"/>
        <w:rPr>
          <w:rFonts w:cstheme="minorHAnsi"/>
        </w:rPr>
      </w:pPr>
      <w:r>
        <w:t xml:space="preserve">25PES-458</w:t>
      </w:r>
    </w:p>
    <w:p w14:paraId="2DD2863B" w14:textId="320ADFC5" w:rsidR="0003788E" w:rsidRPr="0003788E" w:rsidRDefault="0003788E" w:rsidP="0003788E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>
        <w:t xml:space="preserve">Nafarroako Gorteetako kide den eta Unión del Pueblo Navarro (UPN) talde parlamentarioari atxikita dagoen Ángel Ansa Echegaray jaunak, ParlamentukoErregelamenduan ezartzen denaren babesean, honako galdera hau aurkezten du, idatziz erantzun dakion:</w:t>
      </w:r>
    </w:p>
    <w:p w14:paraId="2CFEFD4B" w14:textId="15666864" w:rsidR="0003788E" w:rsidRPr="0003788E" w:rsidRDefault="0003788E" w:rsidP="0003788E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>
        <w:t xml:space="preserve">Duela gutxi jakin da Espainiako Gobernuak 60.000 milioi eurori uko egin diela Next Generation funts europarretako maileguen bidez esleituta zituen 163.000 milioi euroetatik.</w:t>
      </w:r>
    </w:p>
    <w:p w14:paraId="4D47E872" w14:textId="77777777" w:rsidR="0003788E" w:rsidRPr="0003788E" w:rsidRDefault="0003788E" w:rsidP="0003788E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>
        <w:t xml:space="preserve">1.- Erabaki horrek izanen al du ondoriorik Nafarroan?</w:t>
      </w:r>
    </w:p>
    <w:p w14:paraId="420F5BAE" w14:textId="10838A17" w:rsidR="0003788E" w:rsidRPr="0003788E" w:rsidRDefault="0003788E" w:rsidP="0003788E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>
        <w:t xml:space="preserve">2.- Izanen al du eraginik abian diren proiektuetan? Ba al dago proiekturik zenbateko horrekin finantzatzea aurreikusita zuenik eta, ondorioz, eginen ez direnik?</w:t>
      </w:r>
    </w:p>
    <w:p w14:paraId="623D03FE" w14:textId="5E94F4DA" w:rsidR="0003788E" w:rsidRPr="0003788E" w:rsidRDefault="0003788E" w:rsidP="0003788E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>
        <w:t xml:space="preserve">Iruñean, 2025eko abenduaren 23an</w:t>
      </w:r>
    </w:p>
    <w:p w14:paraId="3A2C0ED6" w14:textId="0763E019" w:rsidR="0003788E" w:rsidRPr="0003788E" w:rsidRDefault="0003788E" w:rsidP="0003788E">
      <w:pPr>
        <w:spacing w:after="120" w:line="276" w:lineRule="auto"/>
        <w:jc w:val="both"/>
        <w:rPr>
          <w:rFonts w:cstheme="minorHAnsi"/>
        </w:rPr>
      </w:pPr>
      <w:r>
        <w:t xml:space="preserve">Foru parlamentaria: Ángel Ansa Echegaray</w:t>
      </w:r>
    </w:p>
    <w:sectPr w:rsidR="0003788E" w:rsidRPr="0003788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dirty" w:grammar="dirty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88E"/>
    <w:rsid w:val="00037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CB982D"/>
  <w15:chartTrackingRefBased/>
  <w15:docId w15:val="{570342A1-2A62-4D83-B19F-F40E6E72D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u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114</Words>
  <Characters>628</Characters>
  <Application>Microsoft Office Word</Application>
  <DocSecurity>0</DocSecurity>
  <Lines>5</Lines>
  <Paragraphs>1</Paragraphs>
  <ScaleCrop>false</ScaleCrop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Fernández Pérez, Beatriz</dc:creator>
  <cp:keywords/>
  <dc:description/>
  <cp:lastModifiedBy>Fernández Pérez, Beatriz</cp:lastModifiedBy>
  <cp:revision>1</cp:revision>
  <dcterms:created xsi:type="dcterms:W3CDTF">2026-01-07T07:23:00Z</dcterms:created>
  <dcterms:modified xsi:type="dcterms:W3CDTF">2026-01-07T07:25:00Z</dcterms:modified>
</cp:coreProperties>
</file>