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7177A" w14:textId="4725E44E" w:rsidR="00B47CBF" w:rsidRDefault="00B47CBF" w:rsidP="00B47CBF">
      <w:pPr>
        <w:spacing w:after="120" w:line="276" w:lineRule="auto"/>
        <w:jc w:val="both"/>
        <w:rPr>
          <w:rFonts w:cstheme="minorHAnsi"/>
        </w:rPr>
      </w:pPr>
      <w:r>
        <w:t xml:space="preserve">26PES-5</w:t>
      </w:r>
    </w:p>
    <w:p w14:paraId="7CA2E9AC" w14:textId="1D93E8C6" w:rsidR="001D472A" w:rsidRPr="001D472A" w:rsidRDefault="001D472A" w:rsidP="001D472A">
      <w:pPr>
        <w:spacing w:after="120" w:line="276" w:lineRule="auto"/>
        <w:jc w:val="both"/>
        <w:rPr>
          <w:rFonts w:cstheme="minorHAnsi"/>
        </w:rPr>
      </w:pPr>
      <w:r>
        <w:t xml:space="preserve">Nafarroako Gorteetako kide den eta Unión del Pueblo Navarro (UPN) talde parlamentarioari atxikita dagoen Leticia San Martín Rodríguez andreak, Parlamentuko Erregelamenduan ezarritakoaren babesean, honako galdera hau aurkezten du, Nafarroako Gobernuak idatziz erantzun dezan:</w:t>
      </w:r>
    </w:p>
    <w:p w14:paraId="7C897406" w14:textId="05FA47B5" w:rsidR="001D472A" w:rsidRPr="001D472A" w:rsidRDefault="001D472A" w:rsidP="001D472A">
      <w:pPr>
        <w:spacing w:after="120" w:line="276" w:lineRule="auto"/>
        <w:jc w:val="both"/>
        <w:rPr>
          <w:rFonts w:cstheme="minorHAnsi"/>
        </w:rPr>
      </w:pPr>
      <w:r>
        <w:t xml:space="preserve">Jendaurrean salatu den O-NOZeko sexu-jazarpeneko kasua dela-eta, biktimak babesteko zer neurri hartu da, eta noiz hartu da, P-14-Rev 2 protokoloak ezartzen duenaren arabera, ustezko erasotzaileak eta biktimak ez dezaten lan-ingurunea partekatu?</w:t>
      </w:r>
    </w:p>
    <w:p w14:paraId="403515EC" w14:textId="53B4F0AB" w:rsidR="001D472A" w:rsidRPr="001D472A" w:rsidRDefault="001D472A" w:rsidP="001D472A">
      <w:pPr>
        <w:spacing w:after="120" w:line="276" w:lineRule="auto"/>
        <w:jc w:val="both"/>
        <w:rPr>
          <w:rFonts w:cstheme="minorHAnsi"/>
        </w:rPr>
      </w:pPr>
      <w:r>
        <w:t xml:space="preserve">Iruñean, 2026ko urtarrilaren 14an</w:t>
      </w:r>
    </w:p>
    <w:p w14:paraId="13B44C6C" w14:textId="3C8B4CC9" w:rsidR="001D472A" w:rsidRPr="00B47CBF" w:rsidRDefault="001D472A" w:rsidP="001D472A">
      <w:pPr>
        <w:spacing w:after="120" w:line="276" w:lineRule="auto"/>
        <w:jc w:val="both"/>
        <w:rPr>
          <w:rFonts w:cstheme="minorHAnsi"/>
        </w:rPr>
      </w:pPr>
      <w:r>
        <w:t xml:space="preserve">Foru parlamentaria: Leticia San Martín Rodríguez</w:t>
      </w:r>
    </w:p>
    <w:sectPr w:rsidR="001D472A" w:rsidRPr="00B47C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5F"/>
    <w:rsid w:val="000438FE"/>
    <w:rsid w:val="001D472A"/>
    <w:rsid w:val="00564D64"/>
    <w:rsid w:val="00774F5F"/>
    <w:rsid w:val="00973FF1"/>
    <w:rsid w:val="00AF2622"/>
    <w:rsid w:val="00B47CBF"/>
    <w:rsid w:val="00C247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C78C4"/>
  <w15:chartTrackingRefBased/>
  <w15:docId w15:val="{7CB6D73C-A7C5-4D81-AB75-3710D1BE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528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2026-01-15T10:59:00Z</dcterms:created>
  <dcterms:modified xsi:type="dcterms:W3CDTF">2026-01-15T11:00:00Z</dcterms:modified>
</cp:coreProperties>
</file>