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B260E" w14:textId="2595AB5A" w:rsidR="00A838E5" w:rsidRPr="00A838E5" w:rsidRDefault="00A838E5" w:rsidP="00A838E5">
      <w:pPr>
        <w:spacing w:after="120" w:line="276" w:lineRule="auto"/>
        <w:jc w:val="both"/>
        <w:rPr>
          <w:rFonts w:cstheme="minorHAnsi"/>
        </w:rPr>
      </w:pPr>
      <w:r>
        <w:t xml:space="preserve">26ITP-8</w:t>
      </w:r>
    </w:p>
    <w:p w14:paraId="4E3DCD4B" w14:textId="1891CE96" w:rsidR="00A838E5" w:rsidRPr="00A838E5" w:rsidRDefault="00A838E5" w:rsidP="00A838E5">
      <w:pPr>
        <w:autoSpaceDE w:val="0"/>
        <w:autoSpaceDN w:val="0"/>
        <w:adjustRightInd w:val="0"/>
        <w:spacing w:after="120" w:line="276" w:lineRule="auto"/>
        <w:jc w:val="both"/>
        <w:rPr>
          <w:rFonts w:cstheme="minorHAnsi"/>
        </w:rPr>
      </w:pPr>
      <w:r>
        <w:t xml:space="preserve">Nafarroako Gorteetako kide den eta Unión del Pueblo Navarro (UPN) talde parlamentarioari atxikita dagoen Leticia San Martín Rodríguez andreak, Legebiltzarreko Erregelamenduan ezartzen denaren babesean, honako interpelazio hau aurkezten du:</w:t>
      </w:r>
    </w:p>
    <w:p w14:paraId="166CB7F5" w14:textId="2CAF12F5" w:rsidR="00A838E5" w:rsidRPr="00A838E5" w:rsidRDefault="00A838E5" w:rsidP="00A838E5">
      <w:pPr>
        <w:autoSpaceDE w:val="0"/>
        <w:autoSpaceDN w:val="0"/>
        <w:adjustRightInd w:val="0"/>
        <w:spacing w:after="120" w:line="276" w:lineRule="auto"/>
        <w:jc w:val="both"/>
        <w:rPr>
          <w:rFonts w:cstheme="minorHAnsi"/>
        </w:rPr>
      </w:pPr>
      <w:r>
        <w:t xml:space="preserve">Eskualdeko ospitaleek funtsezko zeregina betetzen dute Nafarroako osasun-sistema publikoan, hurbileko eta kalitatezko arreta bermatzen baitute lurraldeko eremu askotan.</w:t>
      </w:r>
      <w:r>
        <w:t xml:space="preserve"> </w:t>
      </w:r>
      <w:r>
        <w:t xml:space="preserve">Halatan, Lizarrako García Orcoyen eta Tuterako Reina Sofía ospitaleak erreferentzia-zentroak dira 160.000 pertsona ingururentzat, eta funtsezkoak dira lurralde-kohesiorako eta osasun-sarbidearen ekitaterako.</w:t>
      </w:r>
    </w:p>
    <w:p w14:paraId="7310377F" w14:textId="15F15B82" w:rsidR="00A838E5" w:rsidRPr="00A838E5" w:rsidRDefault="00A838E5" w:rsidP="00A838E5">
      <w:pPr>
        <w:autoSpaceDE w:val="0"/>
        <w:autoSpaceDN w:val="0"/>
        <w:adjustRightInd w:val="0"/>
        <w:spacing w:after="120" w:line="276" w:lineRule="auto"/>
        <w:jc w:val="both"/>
        <w:rPr>
          <w:rFonts w:cstheme="minorHAnsi"/>
        </w:rPr>
      </w:pPr>
      <w:r>
        <w:t xml:space="preserve">Hala ere, azken urteotan, bi ospitale horietan finkatuta zeuden zerbitzuak pixkanaka murriztu egin dira, eta, horren ondorioz, gero eta paziente gehiago bideratu dira beste zentro batzuetara, eta osasun-sare publikoaren barruan duten asistentzia-gaitasuna ahuldu egin da.</w:t>
      </w:r>
    </w:p>
    <w:p w14:paraId="41A248AA" w14:textId="1CE40BB8" w:rsidR="00A838E5" w:rsidRPr="00A838E5" w:rsidRDefault="00A838E5" w:rsidP="00A838E5">
      <w:pPr>
        <w:autoSpaceDE w:val="0"/>
        <w:autoSpaceDN w:val="0"/>
        <w:adjustRightInd w:val="0"/>
        <w:spacing w:after="120" w:line="276" w:lineRule="auto"/>
        <w:jc w:val="both"/>
        <w:rPr>
          <w:rFonts w:cstheme="minorHAnsi"/>
        </w:rPr>
      </w:pPr>
      <w:r>
        <w:t xml:space="preserve">Osasun Departamentuak behin eta berriz azpimarratu du zer garrantzitsuak diren azpiegituretan eta teknologian egindako inbertsioak.</w:t>
      </w:r>
      <w:r>
        <w:t xml:space="preserve"> </w:t>
      </w:r>
      <w:r>
        <w:t xml:space="preserve">Hala ere, beharrezkoak izanik ere, inbertsio horiek ez dira aski baldin eta erreferentziazko biztanleriari arreta emateko zerbitzurik, profesionalik eta benetako ahalmenik ez badago.</w:t>
      </w:r>
    </w:p>
    <w:p w14:paraId="639C16F3" w14:textId="30CBA6A6" w:rsidR="00A838E5" w:rsidRPr="00A838E5" w:rsidRDefault="00A838E5" w:rsidP="00A838E5">
      <w:pPr>
        <w:autoSpaceDE w:val="0"/>
        <w:autoSpaceDN w:val="0"/>
        <w:adjustRightInd w:val="0"/>
        <w:spacing w:after="120" w:line="276" w:lineRule="auto"/>
        <w:jc w:val="both"/>
        <w:rPr>
          <w:rFonts w:cstheme="minorHAnsi"/>
        </w:rPr>
      </w:pPr>
      <w:r>
        <w:t xml:space="preserve">Egoera horrek eragin zuzena du Lizarrako eta Tuterako osasun-barrutietako bizilagunengan; izan ere, desplazamendu luzeak egin behar dituzte, zenbait prestazio eskuratzeko zailtasunak dituzte eta osasun-arretaren narriadura sumatzen dute, eta horrek lurraldeen arteko desberdintasunak sortzen ditu.</w:t>
      </w:r>
    </w:p>
    <w:p w14:paraId="34708A30" w14:textId="30347598" w:rsidR="00A838E5" w:rsidRPr="00A838E5" w:rsidRDefault="00A838E5" w:rsidP="00A838E5">
      <w:pPr>
        <w:autoSpaceDE w:val="0"/>
        <w:autoSpaceDN w:val="0"/>
        <w:adjustRightInd w:val="0"/>
        <w:spacing w:after="120" w:line="276" w:lineRule="auto"/>
        <w:jc w:val="both"/>
        <w:rPr>
          <w:rFonts w:cstheme="minorHAnsi"/>
        </w:rPr>
      </w:pPr>
      <w:r>
        <w:t xml:space="preserve">Horregatik guztiagatik, ezinbestekoa da Osasun Departamentuak azaltzea zein den eskualdeko ospitaleekiko darabilen politikaren orientazio orokorra, zer irizpidek gidatzen duten zerbitzuen eta bideratzeen berrantolaketa, eta zer neurri aurreikusten duen Lizarran eta Tuteran osasun-arreta nahikoa eta bidezkoa bermatzeko.</w:t>
      </w:r>
    </w:p>
    <w:p w14:paraId="79DB6A4B" w14:textId="01D0BE9D" w:rsidR="00A838E5" w:rsidRPr="00A838E5" w:rsidRDefault="00A838E5" w:rsidP="00A838E5">
      <w:pPr>
        <w:spacing w:after="120" w:line="276" w:lineRule="auto"/>
        <w:jc w:val="both"/>
        <w:rPr>
          <w:rFonts w:cstheme="minorHAnsi"/>
        </w:rPr>
      </w:pPr>
      <w:r>
        <w:t xml:space="preserve">Hortaz, Lizarrako eta Tuterako eskualdeko ospitaleei dagokienez Osasun Departamentuak darabilen politika orokorrari buruzko interpelazio hau aurkezten diogu Osasuneko kontseilariari.</w:t>
      </w:r>
    </w:p>
    <w:p w14:paraId="0733F074" w14:textId="38C949D5" w:rsidR="00A838E5" w:rsidRPr="00A838E5" w:rsidRDefault="00A838E5" w:rsidP="00A838E5">
      <w:pPr>
        <w:autoSpaceDE w:val="0"/>
        <w:autoSpaceDN w:val="0"/>
        <w:adjustRightInd w:val="0"/>
        <w:spacing w:after="120" w:line="276" w:lineRule="auto"/>
        <w:jc w:val="both"/>
        <w:rPr>
          <w:rFonts w:cstheme="minorHAnsi"/>
        </w:rPr>
      </w:pPr>
      <w:r>
        <w:t xml:space="preserve">Iruñean, 2026ko urtarrilaren 21ean</w:t>
      </w:r>
    </w:p>
    <w:p w14:paraId="0FD163C4" w14:textId="636A89B8" w:rsidR="00A838E5" w:rsidRPr="00A838E5" w:rsidRDefault="00A838E5" w:rsidP="00A838E5">
      <w:pPr>
        <w:spacing w:after="120" w:line="276" w:lineRule="auto"/>
        <w:jc w:val="both"/>
        <w:rPr>
          <w:rFonts w:cstheme="minorHAnsi"/>
        </w:rPr>
      </w:pPr>
      <w:r>
        <w:t xml:space="preserve">Foru parlamentaria: Leticia San Martín Rodríguez</w:t>
      </w:r>
    </w:p>
    <w:sectPr w:rsidR="00A838E5" w:rsidRPr="00A838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8E5"/>
    <w:rsid w:val="00A838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B370C"/>
  <w15:chartTrackingRefBased/>
  <w15:docId w15:val="{405ECC63-8B60-443D-848A-16EEAFF7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322</Words>
  <Characters>1771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2026-01-22T10:39:00Z</dcterms:created>
  <dcterms:modified xsi:type="dcterms:W3CDTF">2026-01-22T10:42:00Z</dcterms:modified>
</cp:coreProperties>
</file>