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9D48" w14:textId="789063C9" w:rsidR="00BD0042" w:rsidRDefault="00BD0042" w:rsidP="00BD0042">
      <w:pPr>
        <w:spacing w:after="120" w:line="276" w:lineRule="auto"/>
        <w:jc w:val="both"/>
        <w:rPr>
          <w:rFonts w:cstheme="minorHAnsi"/>
        </w:rPr>
      </w:pPr>
      <w:r>
        <w:t xml:space="preserve">26POR-54</w:t>
      </w:r>
    </w:p>
    <w:p w14:paraId="78F5466E" w14:textId="00E10D78" w:rsidR="003A4FAA" w:rsidRPr="003A4FAA" w:rsidRDefault="003A4FAA" w:rsidP="003A4FAA">
      <w:pPr>
        <w:spacing w:after="120" w:line="276" w:lineRule="auto"/>
        <w:jc w:val="both"/>
        <w:rPr>
          <w:rFonts w:cstheme="minorHAnsi"/>
        </w:rPr>
      </w:pPr>
      <w:r>
        <w:t xml:space="preserve">2026ko otsailaren 12ko Osoko Bilkurarako galdera arrunta.</w:t>
      </w:r>
    </w:p>
    <w:p w14:paraId="749BD09C" w14:textId="78A3D2FC" w:rsidR="003A4FAA" w:rsidRPr="003A4FAA" w:rsidRDefault="003A4FAA" w:rsidP="003A4FAA">
      <w:pPr>
        <w:spacing w:after="120" w:line="276" w:lineRule="auto"/>
        <w:jc w:val="both"/>
        <w:rPr>
          <w:rFonts w:cstheme="minorHAnsi"/>
        </w:rPr>
      </w:pPr>
      <w:r>
        <w:t xml:space="preserve">Nafarroako Gobernuko lehendakaria:</w:t>
      </w:r>
    </w:p>
    <w:p w14:paraId="23B11CF4" w14:textId="5A64FC77" w:rsidR="003A4FAA" w:rsidRPr="003A4FAA" w:rsidRDefault="003A4FAA" w:rsidP="003A4FAA">
      <w:pPr>
        <w:spacing w:after="120" w:line="276" w:lineRule="auto"/>
        <w:jc w:val="both"/>
        <w:rPr>
          <w:rFonts w:cstheme="minorHAnsi"/>
        </w:rPr>
      </w:pPr>
      <w:r>
        <w:t xml:space="preserve">Nafarroako behi-azienda osoari dermatosi nodular kutsakorraren aurkako txertoa jartzeko asmoa al du Nafarroako Gobernuak?</w:t>
      </w:r>
    </w:p>
    <w:p w14:paraId="5CB07CED" w14:textId="7B0E8ACD" w:rsidR="003A4FAA" w:rsidRPr="003A4FAA" w:rsidRDefault="003A4FAA" w:rsidP="003A4FAA">
      <w:pPr>
        <w:spacing w:after="120" w:line="276" w:lineRule="auto"/>
        <w:jc w:val="both"/>
        <w:rPr>
          <w:rFonts w:cstheme="minorHAnsi"/>
        </w:rPr>
      </w:pPr>
      <w:r>
        <w:t xml:space="preserve">Iruñean, 2026ko otsailaren 5ean</w:t>
      </w:r>
    </w:p>
    <w:p w14:paraId="56510AE8" w14:textId="2516999B" w:rsidR="003A4FAA" w:rsidRPr="006844E7" w:rsidRDefault="003A4FAA" w:rsidP="003A4FAA">
      <w:pPr>
        <w:spacing w:after="120" w:line="276" w:lineRule="auto"/>
        <w:jc w:val="both"/>
        <w:rPr>
          <w:rFonts w:cstheme="minorHAnsi"/>
        </w:rPr>
      </w:pPr>
      <w:r>
        <w:t xml:space="preserve">Foru parlamentaria: Emilio Jiménez Román</w:t>
      </w:r>
    </w:p>
    <w:sectPr w:rsidR="003A4FAA" w:rsidRPr="00684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7"/>
    <w:rsid w:val="003A4FAA"/>
    <w:rsid w:val="003C652D"/>
    <w:rsid w:val="006844E7"/>
    <w:rsid w:val="00BD0042"/>
    <w:rsid w:val="00C7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B6C6"/>
  <w15:chartTrackingRefBased/>
  <w15:docId w15:val="{57C75F1C-E193-4772-86AC-A677ACD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2026-02-05T11:46:00Z</dcterms:created>
  <dcterms:modified xsi:type="dcterms:W3CDTF">2026-02-05T11:47:00Z</dcterms:modified>
</cp:coreProperties>
</file>