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6C62" w14:textId="77777777" w:rsidR="00DF49EB" w:rsidRPr="0076784E" w:rsidRDefault="00DF49EB" w:rsidP="00DF49EB">
      <w:pPr>
        <w:pStyle w:val="OFI-FIRMA3"/>
        <w:jc w:val="both"/>
        <w:rPr>
          <w:noProof/>
          <w:sz w:val="16"/>
          <w:szCs w:val="16"/>
        </w:rPr>
      </w:pPr>
    </w:p>
    <w:p w14:paraId="6DECA5AB" w14:textId="77777777" w:rsidR="00DF49EB" w:rsidRDefault="00DF49EB" w:rsidP="00DF49EB">
      <w:pPr>
        <w:pStyle w:val="OFI-TITULO1"/>
        <w:spacing w:after="0"/>
      </w:pPr>
      <w:r>
        <w:t>Serie E:</w:t>
      </w:r>
    </w:p>
    <w:p w14:paraId="2A9C888F" w14:textId="77777777" w:rsidR="00DF49EB" w:rsidRDefault="00DF49EB" w:rsidP="00DF49EB">
      <w:pPr>
        <w:pStyle w:val="OFI-TITULO1"/>
        <w:spacing w:before="0"/>
      </w:pPr>
      <w:r>
        <w:t>INTERPELACIONES, MOCIONES Y DECLARACIONES POLÍTICAS</w:t>
      </w:r>
    </w:p>
    <w:p w14:paraId="522F9E1B" w14:textId="77777777" w:rsidR="00DF49EB" w:rsidRPr="006F4F79" w:rsidRDefault="00DF49EB" w:rsidP="00DF49EB">
      <w:pPr>
        <w:pStyle w:val="OFI-TITULO3"/>
      </w:pPr>
      <w:r w:rsidRPr="002745D2">
        <w:rPr>
          <w:noProof/>
        </w:rPr>
        <w:t>11-23/MOC-00073</w:t>
      </w:r>
      <w:r>
        <w:t>. Moción</w:t>
      </w:r>
      <w:r w:rsidRPr="006F4F79">
        <w:t xml:space="preserve"> </w:t>
      </w:r>
      <w:r w:rsidRPr="002745D2">
        <w:rPr>
          <w:noProof/>
        </w:rPr>
        <w:t>por la que se insta al Gobierno estatal a prorrogar las prestaciones estipuladas sobre las empresas energéticas y las entidades de crédito y a revisar los porcentajes establecidos en esas prestaciones</w:t>
      </w:r>
    </w:p>
    <w:p w14:paraId="07D14894" w14:textId="77777777" w:rsidR="00DF49EB" w:rsidRPr="004D2F8D" w:rsidRDefault="00DF49EB" w:rsidP="00DF49EB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02DA1648" w14:textId="77777777" w:rsidR="00DF49EB" w:rsidRDefault="00DF49EB" w:rsidP="00DF49EB">
      <w:pPr>
        <w:pStyle w:val="OFICIO-12"/>
      </w:pPr>
      <w:r>
        <w:t xml:space="preserve">En sesión celebrada el día </w:t>
      </w:r>
      <w:r w:rsidRPr="002745D2">
        <w:rPr>
          <w:noProof/>
        </w:rPr>
        <w:t>16 de febrero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2745D2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3958AB2" w14:textId="77777777" w:rsidR="00DF49EB" w:rsidRDefault="00DF49EB" w:rsidP="00DF49EB">
      <w:pPr>
        <w:pStyle w:val="OFICIO-12"/>
      </w:pPr>
      <w:r>
        <w:t xml:space="preserve">1.º Darse por enterada de la retirada de la moción </w:t>
      </w:r>
      <w:r w:rsidRPr="002745D2">
        <w:rPr>
          <w:noProof/>
        </w:rPr>
        <w:t>por la que se insta al Gobierno estatal a prorrogar las prestaciones estipuladas sobre las empresas energéticas y las entidades de crédito y a revisar los porcentajes establecidos en esas prestaciones</w:t>
      </w:r>
      <w:r>
        <w:t xml:space="preserve">, formulada por </w:t>
      </w:r>
      <w:r w:rsidRPr="002745D2">
        <w:rPr>
          <w:noProof/>
        </w:rPr>
        <w:t>el Ilmo. Sr. D. Mikel Asiain Torres (G.P. Geroa Bai)</w:t>
      </w:r>
      <w:r>
        <w:t xml:space="preserve"> y publicada en el Boletín Oficial del Parlamento de Navarra n.º </w:t>
      </w:r>
      <w:r w:rsidRPr="002745D2">
        <w:rPr>
          <w:noProof/>
        </w:rPr>
        <w:t>34</w:t>
      </w:r>
      <w:r>
        <w:t xml:space="preserve">, de </w:t>
      </w:r>
      <w:r w:rsidRPr="002745D2">
        <w:rPr>
          <w:noProof/>
        </w:rPr>
        <w:t>14 de noviembre de 2023</w:t>
      </w:r>
      <w:r>
        <w:t>.</w:t>
      </w:r>
    </w:p>
    <w:p w14:paraId="1AF68D89" w14:textId="77777777" w:rsidR="00DF49EB" w:rsidRDefault="00DF49EB" w:rsidP="00DF49EB">
      <w:pPr>
        <w:pStyle w:val="OFI-TEXTO-MESA"/>
      </w:pPr>
      <w:r>
        <w:t>2.º Publicar el presente Acuerdo en el Boletín Oficial del Parlamento de Navarra.</w:t>
      </w:r>
    </w:p>
    <w:p w14:paraId="7FA07415" w14:textId="77777777" w:rsidR="00DF49EB" w:rsidRDefault="00DF49EB" w:rsidP="00DF49EB">
      <w:pPr>
        <w:pStyle w:val="OFI-FECHA"/>
      </w:pPr>
      <w:r>
        <w:t xml:space="preserve">Pamplona, </w:t>
      </w:r>
      <w:r w:rsidRPr="002745D2">
        <w:rPr>
          <w:noProof/>
        </w:rPr>
        <w:t>16 de febrero de 2026</w:t>
      </w:r>
    </w:p>
    <w:p w14:paraId="49924AD8" w14:textId="77777777" w:rsidR="00DF49EB" w:rsidRDefault="00DF49EB" w:rsidP="00DF49EB">
      <w:pPr>
        <w:pStyle w:val="OFI-FIRMA3"/>
      </w:pPr>
      <w:r w:rsidRPr="002745D2">
        <w:rPr>
          <w:noProof/>
        </w:rPr>
        <w:t>El Presidente</w:t>
      </w:r>
      <w:r>
        <w:t xml:space="preserve">: </w:t>
      </w:r>
      <w:r w:rsidRPr="002745D2">
        <w:rPr>
          <w:noProof/>
        </w:rPr>
        <w:t>Unai Hualde Iglesias</w:t>
      </w:r>
    </w:p>
    <w:p w14:paraId="1DC95AF9" w14:textId="77777777" w:rsidR="00DF49EB" w:rsidRDefault="00DF49EB" w:rsidP="00DF49EB"/>
    <w:sectPr w:rsidR="00DF49EB" w:rsidSect="00DF49EB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970B" w14:textId="77777777" w:rsidR="00DF49EB" w:rsidRDefault="00DF49EB" w:rsidP="00DF49EB">
      <w:pPr>
        <w:spacing w:after="0" w:line="240" w:lineRule="auto"/>
      </w:pPr>
      <w:r>
        <w:separator/>
      </w:r>
    </w:p>
  </w:endnote>
  <w:endnote w:type="continuationSeparator" w:id="0">
    <w:p w14:paraId="53F3AA7F" w14:textId="77777777" w:rsidR="00DF49EB" w:rsidRDefault="00DF49EB" w:rsidP="00DF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6D33" w14:textId="77777777" w:rsidR="00DF49EB" w:rsidRDefault="00DF49EB" w:rsidP="00DF49EB">
      <w:pPr>
        <w:spacing w:after="0" w:line="240" w:lineRule="auto"/>
      </w:pPr>
      <w:r>
        <w:separator/>
      </w:r>
    </w:p>
  </w:footnote>
  <w:footnote w:type="continuationSeparator" w:id="0">
    <w:p w14:paraId="0F282B00" w14:textId="77777777" w:rsidR="00DF49EB" w:rsidRDefault="00DF49EB" w:rsidP="00DF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EE55" w14:textId="6D132D6D" w:rsidR="005F65C6" w:rsidRPr="0008528D" w:rsidRDefault="00DF49EB" w:rsidP="00DF49EB">
    <w:pPr>
      <w:ind w:left="142" w:hanging="142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8AB72" wp14:editId="062FA680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51C61" w14:textId="77777777" w:rsidR="005F65C6" w:rsidRDefault="00DF49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EB"/>
    <w:rsid w:val="00D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40119"/>
  <w15:chartTrackingRefBased/>
  <w15:docId w15:val="{FAF4862F-5C52-4DEF-818E-6643975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EB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F49EB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DF49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DF49E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DF49EB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DF49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DF49E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F4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9EB"/>
    <w:rPr>
      <w:rFonts w:ascii="Calibri" w:eastAsia="Aptos" w:hAnsi="Calibri" w:cs="Times New Roman"/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DF4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EB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2026-02-18T09:16:00Z</dcterms:created>
  <dcterms:modified xsi:type="dcterms:W3CDTF">2026-02-18T09:17:00Z</dcterms:modified>
</cp:coreProperties>
</file>