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C8FD" w14:textId="49B378CA" w:rsidR="00C116AF" w:rsidRDefault="00035B82" w:rsidP="00035B82">
      <w:pPr>
        <w:spacing w:after="120" w:line="276" w:lineRule="auto"/>
        <w:jc w:val="both"/>
        <w:rPr>
          <w:rFonts w:cstheme="minorHAnsi"/>
        </w:rPr>
      </w:pPr>
      <w:r w:rsidRPr="00035B82">
        <w:rPr>
          <w:rFonts w:cstheme="minorHAnsi"/>
        </w:rPr>
        <w:t>26MOC-4</w:t>
      </w:r>
      <w:r w:rsidR="003D3932">
        <w:rPr>
          <w:rFonts w:cstheme="minorHAnsi"/>
        </w:rPr>
        <w:t>9</w:t>
      </w:r>
    </w:p>
    <w:p w14:paraId="78050358" w14:textId="712F116D" w:rsidR="003D3932" w:rsidRPr="003D3932" w:rsidRDefault="003D3932" w:rsidP="003D3932">
      <w:pPr>
        <w:spacing w:after="120" w:line="276" w:lineRule="auto"/>
        <w:jc w:val="both"/>
        <w:rPr>
          <w:rFonts w:cstheme="minorHAnsi"/>
        </w:rPr>
      </w:pPr>
      <w:r w:rsidRPr="003D3932">
        <w:rPr>
          <w:rFonts w:cstheme="minorHAnsi"/>
        </w:rPr>
        <w:t>Don Félix Zapatero Soria, miembro de las Cortes de Navarra, adscrit</w:t>
      </w:r>
      <w:r>
        <w:rPr>
          <w:rFonts w:cstheme="minorHAnsi"/>
        </w:rPr>
        <w:t>o</w:t>
      </w:r>
      <w:r w:rsidRPr="003D3932">
        <w:rPr>
          <w:rFonts w:cstheme="minorHAnsi"/>
        </w:rPr>
        <w:t xml:space="preserve"> al Grupo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Parlamentario Unión del Pueblo Navarro (UPN), al amparo de lo dispuesto en el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 xml:space="preserve">Reglamento de la Cámara, presenta </w:t>
      </w:r>
      <w:r w:rsidRPr="00557665">
        <w:rPr>
          <w:rFonts w:cstheme="minorHAnsi"/>
        </w:rPr>
        <w:t xml:space="preserve">la siguiente moción </w:t>
      </w:r>
      <w:r w:rsidR="003F157A">
        <w:rPr>
          <w:rFonts w:cstheme="minorHAnsi"/>
        </w:rPr>
        <w:t>para</w:t>
      </w:r>
      <w:r w:rsidRPr="00557665">
        <w:rPr>
          <w:rFonts w:cstheme="minorHAnsi"/>
        </w:rPr>
        <w:t xml:space="preserve"> impulsar </w:t>
      </w:r>
      <w:r w:rsidR="003F157A">
        <w:rPr>
          <w:rFonts w:cstheme="minorHAnsi"/>
        </w:rPr>
        <w:t>un m</w:t>
      </w:r>
      <w:r w:rsidRPr="00557665">
        <w:rPr>
          <w:rFonts w:cstheme="minorHAnsi"/>
        </w:rPr>
        <w:t xml:space="preserve">odelo de gestión y financiación </w:t>
      </w:r>
      <w:r w:rsidR="003F157A">
        <w:rPr>
          <w:rFonts w:cstheme="minorHAnsi"/>
        </w:rPr>
        <w:t>de c</w:t>
      </w:r>
      <w:r w:rsidRPr="00557665">
        <w:rPr>
          <w:rFonts w:cstheme="minorHAnsi"/>
        </w:rPr>
        <w:t xml:space="preserve">entros </w:t>
      </w:r>
      <w:r w:rsidR="003F157A" w:rsidRPr="00557665">
        <w:rPr>
          <w:rFonts w:cstheme="minorHAnsi"/>
        </w:rPr>
        <w:t>mancomunados de protección de animales de compañía</w:t>
      </w:r>
      <w:r w:rsidRPr="003D3932">
        <w:rPr>
          <w:rFonts w:cstheme="minorHAnsi"/>
        </w:rPr>
        <w:t xml:space="preserve">, para su debate en </w:t>
      </w:r>
      <w:r>
        <w:rPr>
          <w:rFonts w:cstheme="minorHAnsi"/>
        </w:rPr>
        <w:t xml:space="preserve">la </w:t>
      </w:r>
      <w:r w:rsidRPr="003D3932">
        <w:rPr>
          <w:rFonts w:cstheme="minorHAnsi"/>
        </w:rPr>
        <w:t>Comisión de Desarrollo Rural y Medio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Ambiente:</w:t>
      </w:r>
    </w:p>
    <w:p w14:paraId="735E38B5" w14:textId="42C6488E" w:rsidR="003D3932" w:rsidRPr="003D3932" w:rsidRDefault="003D3932" w:rsidP="003D3932">
      <w:pPr>
        <w:spacing w:after="120" w:line="276" w:lineRule="auto"/>
        <w:jc w:val="both"/>
        <w:rPr>
          <w:rFonts w:cstheme="minorHAnsi"/>
        </w:rPr>
      </w:pPr>
      <w:r w:rsidRPr="003D3932">
        <w:rPr>
          <w:rFonts w:cstheme="minorHAnsi"/>
        </w:rPr>
        <w:t>Exposición de motivos</w:t>
      </w:r>
    </w:p>
    <w:p w14:paraId="171EEA34" w14:textId="2C52509E" w:rsidR="003D3932" w:rsidRPr="003D3932" w:rsidRDefault="003D3932" w:rsidP="003D3932">
      <w:pPr>
        <w:spacing w:after="120" w:line="276" w:lineRule="auto"/>
        <w:jc w:val="both"/>
        <w:rPr>
          <w:rFonts w:cstheme="minorHAnsi"/>
        </w:rPr>
      </w:pPr>
      <w:r w:rsidRPr="003D3932">
        <w:rPr>
          <w:rFonts w:cstheme="minorHAnsi"/>
        </w:rPr>
        <w:t>La entrada en vigor de la Ley Foral 19/2019, de protección de los animales de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compañía en Navarra, y de la Ley estatal 7/2023, ha generado un nuevo marco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de obligaciones para las entidades locales que, en la práctica, resulta inasumible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sin un soporte técnico y financiero directo del Gobierno de Navarra. Actualmente,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el modelo descansa sobre el esfuerzo exclusivo de los ayuntamientos que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delegan el servicio en el centro mancomunado de la Ribera, el centro del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Ayuntamiento de Pamplona, así como en los ayuntamientos de otras zonas de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Navarra, que contratan estos servicios a entidades externas para poder cumplir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la ley foral, produciendo un agravio comparativo con los que reciben el servicio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desde el Centro de Protección Animales del Gobierno de Navarra ubicado en</w:t>
      </w:r>
      <w:r>
        <w:rPr>
          <w:rFonts w:cstheme="minorHAnsi"/>
        </w:rPr>
        <w:t xml:space="preserve"> </w:t>
      </w:r>
      <w:proofErr w:type="spellStart"/>
      <w:r w:rsidRPr="003D3932">
        <w:rPr>
          <w:rFonts w:cstheme="minorHAnsi"/>
        </w:rPr>
        <w:t>Etxauri</w:t>
      </w:r>
      <w:proofErr w:type="spellEnd"/>
      <w:r w:rsidRPr="003D3932">
        <w:rPr>
          <w:rFonts w:cstheme="minorHAnsi"/>
        </w:rPr>
        <w:t>.</w:t>
      </w:r>
    </w:p>
    <w:p w14:paraId="052DC503" w14:textId="31A7A134" w:rsidR="003D3932" w:rsidRDefault="003D3932" w:rsidP="003D3932">
      <w:pPr>
        <w:spacing w:after="120" w:line="276" w:lineRule="auto"/>
        <w:jc w:val="both"/>
        <w:rPr>
          <w:rFonts w:cstheme="minorHAnsi"/>
        </w:rPr>
      </w:pPr>
      <w:r w:rsidRPr="003D3932">
        <w:rPr>
          <w:rFonts w:cstheme="minorHAnsi"/>
        </w:rPr>
        <w:t>El argumento jurídico es claro: aunque la competencia de recogida es municipal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(Art. 15 LF 19/2019), la propia ley y su reglamento exigen estándares de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bienestar e infraestructuras que los pequeños municipios no pueden costear por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sí solos. Es imperativo pasar de un modelo de "ayudas puntuales" a un sistema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de financiación estructural mediante convenios de colaboración que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garanticen la suficiencia presupuestaria para la gestión diaria, y no solo para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inversiones aisladas.</w:t>
      </w:r>
    </w:p>
    <w:p w14:paraId="59128601" w14:textId="6C3E3822" w:rsidR="003D3932" w:rsidRPr="003D3932" w:rsidRDefault="003D3932" w:rsidP="003D3932">
      <w:pPr>
        <w:spacing w:after="120" w:line="276" w:lineRule="auto"/>
        <w:jc w:val="both"/>
        <w:rPr>
          <w:rFonts w:cstheme="minorHAnsi"/>
        </w:rPr>
      </w:pPr>
      <w:r w:rsidRPr="003D3932">
        <w:rPr>
          <w:rFonts w:cstheme="minorHAnsi"/>
        </w:rPr>
        <w:t>Propuesta de acuerdo</w:t>
      </w:r>
      <w:r>
        <w:rPr>
          <w:rFonts w:cstheme="minorHAnsi"/>
        </w:rPr>
        <w:t>:</w:t>
      </w:r>
    </w:p>
    <w:p w14:paraId="179F59AE" w14:textId="252E748D" w:rsidR="003D3932" w:rsidRPr="003D3932" w:rsidRDefault="003D3932" w:rsidP="003D3932">
      <w:pPr>
        <w:spacing w:after="120" w:line="276" w:lineRule="auto"/>
        <w:jc w:val="both"/>
        <w:rPr>
          <w:rFonts w:cstheme="minorHAnsi"/>
        </w:rPr>
      </w:pPr>
      <w:r w:rsidRPr="003D3932">
        <w:rPr>
          <w:rFonts w:cstheme="minorHAnsi"/>
        </w:rPr>
        <w:t>1. El Parlamento de Navarra insta al Gobierno de Navarra a establecer una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línea de financiación directa y estable para las Mancomunidades que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gestionan centros de protección animal, basada en el principio de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responsabilidad compartida que emana de la Ley Foral 19/2019. Esta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financiación debe cubrir los gastos de gestión operativa (personal,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atención veterinaria 24h y mantenimiento) derivados de las nuevas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exigencias legales, evitando que la carga recaiga únicamente en las arcas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locales.</w:t>
      </w:r>
    </w:p>
    <w:p w14:paraId="6A412550" w14:textId="1BD621D1" w:rsidR="003D3932" w:rsidRPr="003D3932" w:rsidRDefault="003D3932" w:rsidP="003D3932">
      <w:pPr>
        <w:spacing w:after="120" w:line="276" w:lineRule="auto"/>
        <w:jc w:val="both"/>
        <w:rPr>
          <w:rFonts w:cstheme="minorHAnsi"/>
        </w:rPr>
      </w:pPr>
      <w:r w:rsidRPr="003D3932">
        <w:rPr>
          <w:rFonts w:cstheme="minorHAnsi"/>
        </w:rPr>
        <w:t>2. El Parlamento de Navarra insta al Gobierno de Navarra a impulsar la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creación de centros de protección animal en las zonas donde actualmente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no existen, Zona Norte, Estella y Sangüesa, para garantizar la igualdad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territorial. Este despliegue se basará en un modelo de centros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comarcales de urgencia y corta estancia (máximo 60 días) para la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gestión local inmediata, convirtiendo de forma efectiva el actual Centro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de Protección de Animales del Gobierno de Navarra en el centro de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referencia de larga estancia para toda la Comunidad Foral.</w:t>
      </w:r>
    </w:p>
    <w:p w14:paraId="0310EB23" w14:textId="6E62676C" w:rsidR="003D3932" w:rsidRPr="003D3932" w:rsidRDefault="003D3932" w:rsidP="003D3932">
      <w:pPr>
        <w:spacing w:after="120" w:line="276" w:lineRule="auto"/>
        <w:jc w:val="both"/>
        <w:rPr>
          <w:rFonts w:cstheme="minorHAnsi"/>
        </w:rPr>
      </w:pPr>
      <w:r w:rsidRPr="003D3932">
        <w:rPr>
          <w:rFonts w:cstheme="minorHAnsi"/>
        </w:rPr>
        <w:t>3. El Parlamento de Navarra insta al Gobierno de Navarra a suscribir un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convenio de colaboración común con todas las mancomunidades que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presten el servicio, unificando los protocolos de actuación y gestión.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Asimismo, se insta a la creación de una plataforma de adopción única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y pública a nivel foral que centralice la información de todos los centros,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garantizando que cualquier animal recuperado en Navarra tenga las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mismas oportunidades de encontrar un hogar, independientemente de la</w:t>
      </w:r>
      <w:r>
        <w:rPr>
          <w:rFonts w:cstheme="minorHAnsi"/>
        </w:rPr>
        <w:t xml:space="preserve"> </w:t>
      </w:r>
      <w:r w:rsidRPr="003D3932">
        <w:rPr>
          <w:rFonts w:cstheme="minorHAnsi"/>
        </w:rPr>
        <w:t>comarca donde haya sido recogido</w:t>
      </w:r>
      <w:r>
        <w:rPr>
          <w:rFonts w:cstheme="minorHAnsi"/>
        </w:rPr>
        <w:t>.</w:t>
      </w:r>
    </w:p>
    <w:p w14:paraId="3B195264" w14:textId="118CEFC2" w:rsidR="003D3932" w:rsidRPr="003D3932" w:rsidRDefault="003D3932" w:rsidP="003D3932">
      <w:pPr>
        <w:spacing w:after="120" w:line="276" w:lineRule="auto"/>
        <w:jc w:val="both"/>
        <w:rPr>
          <w:rFonts w:cstheme="minorHAnsi"/>
        </w:rPr>
      </w:pPr>
      <w:r w:rsidRPr="003D3932">
        <w:rPr>
          <w:rFonts w:cstheme="minorHAnsi"/>
        </w:rPr>
        <w:lastRenderedPageBreak/>
        <w:t>Pamplona, 3 de marzo de 2026</w:t>
      </w:r>
    </w:p>
    <w:p w14:paraId="06078B31" w14:textId="6D61E977" w:rsidR="003D3932" w:rsidRPr="00035B82" w:rsidRDefault="003D3932" w:rsidP="003D3932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3D3932">
        <w:rPr>
          <w:rFonts w:cstheme="minorHAnsi"/>
        </w:rPr>
        <w:t>Félix Zapatero Soria</w:t>
      </w:r>
    </w:p>
    <w:sectPr w:rsidR="003D3932" w:rsidRPr="00035B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82"/>
    <w:rsid w:val="00035B82"/>
    <w:rsid w:val="003D3932"/>
    <w:rsid w:val="003D6C02"/>
    <w:rsid w:val="003F157A"/>
    <w:rsid w:val="00557665"/>
    <w:rsid w:val="00C1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3F38"/>
  <w15:chartTrackingRefBased/>
  <w15:docId w15:val="{9207BA59-89D5-4A56-9493-1036E9EE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512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2026-03-05T08:38:00Z</dcterms:created>
  <dcterms:modified xsi:type="dcterms:W3CDTF">2026-03-05T10:13:00Z</dcterms:modified>
</cp:coreProperties>
</file>