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C0FCE" w14:textId="516C361B" w:rsidR="007A32E2" w:rsidRDefault="007A32E2" w:rsidP="007A32E2">
      <w:pPr>
        <w:spacing w:after="120" w:line="276" w:lineRule="auto"/>
        <w:jc w:val="both"/>
      </w:pPr>
      <w:r>
        <w:t>26POR-106</w:t>
      </w:r>
    </w:p>
    <w:p w14:paraId="59A4DE9C" w14:textId="56D926A0" w:rsidR="007A32E2" w:rsidRDefault="007A32E2" w:rsidP="007A32E2">
      <w:pPr>
        <w:spacing w:after="120" w:line="276" w:lineRule="auto"/>
        <w:jc w:val="both"/>
      </w:pPr>
      <w:r>
        <w:t>D</w:t>
      </w:r>
      <w:r>
        <w:t>.</w:t>
      </w:r>
      <w:r>
        <w:t xml:space="preserve">ª Maite </w:t>
      </w:r>
      <w:proofErr w:type="spellStart"/>
      <w:r>
        <w:t>Esporrín</w:t>
      </w:r>
      <w:proofErr w:type="spellEnd"/>
      <w:r>
        <w:t xml:space="preserve"> Las Heras, parlamentaria foral adscrita al Grupo Parlamentario</w:t>
      </w:r>
      <w:r>
        <w:t xml:space="preserve"> </w:t>
      </w:r>
      <w:r>
        <w:t>Partido Socialista de Navarra, al amparo de lo establecido en el Reglamento de la</w:t>
      </w:r>
      <w:r>
        <w:t xml:space="preserve"> </w:t>
      </w:r>
      <w:r>
        <w:t>Cámara, formula a</w:t>
      </w:r>
      <w:r>
        <w:t>l</w:t>
      </w:r>
      <w:r>
        <w:t xml:space="preserve"> Cons</w:t>
      </w:r>
      <w:r>
        <w:t>e</w:t>
      </w:r>
      <w:r>
        <w:t xml:space="preserve">jero de Salud, para su contestación en </w:t>
      </w:r>
      <w:r>
        <w:t>Pleno</w:t>
      </w:r>
      <w:r>
        <w:t>, la siguiente</w:t>
      </w:r>
      <w:r>
        <w:t xml:space="preserve"> pregunta oral</w:t>
      </w:r>
      <w:r>
        <w:t>:</w:t>
      </w:r>
    </w:p>
    <w:p w14:paraId="7D073676" w14:textId="782AD193" w:rsidR="007A32E2" w:rsidRDefault="007A32E2" w:rsidP="007A32E2">
      <w:pPr>
        <w:spacing w:after="120" w:line="276" w:lineRule="auto"/>
        <w:jc w:val="both"/>
      </w:pPr>
      <w:r>
        <w:t>La salud mental es un componente esencial del bienestar integral de las personas y</w:t>
      </w:r>
      <w:r>
        <w:t xml:space="preserve"> </w:t>
      </w:r>
      <w:r>
        <w:t>sus familias. Influye en cómo pensamos, sentimos y actuamos, así como en nuestra</w:t>
      </w:r>
      <w:r>
        <w:t xml:space="preserve"> </w:t>
      </w:r>
      <w:r>
        <w:t>capacidad de enfrentar problemas, relacionarnos con los demás y contribuir a la</w:t>
      </w:r>
      <w:r>
        <w:t xml:space="preserve"> </w:t>
      </w:r>
      <w:r>
        <w:t>sociedad.</w:t>
      </w:r>
    </w:p>
    <w:p w14:paraId="486E50CC" w14:textId="14EF2C0F" w:rsidR="007A32E2" w:rsidRDefault="007A32E2" w:rsidP="007A32E2">
      <w:pPr>
        <w:spacing w:after="120" w:line="276" w:lineRule="auto"/>
        <w:jc w:val="both"/>
      </w:pPr>
      <w:r>
        <w:t>Las alteraciones de salud mental imponen una carga física y emocional para quienes</w:t>
      </w:r>
      <w:r>
        <w:t xml:space="preserve"> </w:t>
      </w:r>
      <w:r>
        <w:t>las padecen, ocasionan sufrimiento y afectan a la funcionalidad. Los trastornos</w:t>
      </w:r>
      <w:r>
        <w:t xml:space="preserve"> </w:t>
      </w:r>
      <w:r>
        <w:t>mentales son una de las principales causas de incapacidad y de años de vida perdidos</w:t>
      </w:r>
      <w:r>
        <w:t xml:space="preserve"> </w:t>
      </w:r>
      <w:r>
        <w:t>por enfermedad.</w:t>
      </w:r>
    </w:p>
    <w:p w14:paraId="6AEAB1EE" w14:textId="7DF28CBA" w:rsidR="007A32E2" w:rsidRDefault="007A32E2" w:rsidP="007A32E2">
      <w:pPr>
        <w:spacing w:after="120" w:line="276" w:lineRule="auto"/>
        <w:jc w:val="both"/>
      </w:pPr>
      <w:r>
        <w:t>De ahí la importancia de poder disponer de un diagnóstico correcto y un tratamiento</w:t>
      </w:r>
      <w:r>
        <w:t xml:space="preserve"> </w:t>
      </w:r>
      <w:r>
        <w:t>adecuado a las necesidades de cada persona de manera ágil.</w:t>
      </w:r>
    </w:p>
    <w:p w14:paraId="79CB9478" w14:textId="730BEB1F" w:rsidR="007A32E2" w:rsidRDefault="007A32E2" w:rsidP="007A32E2">
      <w:pPr>
        <w:spacing w:after="120" w:line="276" w:lineRule="auto"/>
        <w:jc w:val="both"/>
      </w:pPr>
      <w:r>
        <w:t>En Navarra hay aproximadamente 6.700 personas con un 33 % de discapacidad</w:t>
      </w:r>
      <w:r>
        <w:t xml:space="preserve"> </w:t>
      </w:r>
      <w:r>
        <w:t>reconocida debido a trastornos mentales graves.</w:t>
      </w:r>
    </w:p>
    <w:p w14:paraId="5CB31A94" w14:textId="47850156" w:rsidR="007A32E2" w:rsidRDefault="007A32E2" w:rsidP="007A32E2">
      <w:pPr>
        <w:spacing w:after="120" w:line="276" w:lineRule="auto"/>
        <w:jc w:val="both"/>
      </w:pPr>
      <w:r>
        <w:t>Si bien en Navarra los tiempos de espera tanto en urgencias como en primeras</w:t>
      </w:r>
      <w:r>
        <w:t xml:space="preserve"> </w:t>
      </w:r>
      <w:r>
        <w:t>consultas nos parecen adecuados, no sucede lo mismo con las revisiones posteriores,</w:t>
      </w:r>
      <w:r>
        <w:t xml:space="preserve"> </w:t>
      </w:r>
      <w:r>
        <w:t>cuyos tiempos podemos considerar excesivamente prolongados.</w:t>
      </w:r>
    </w:p>
    <w:p w14:paraId="5E0F86A4" w14:textId="4D23335D" w:rsidR="007A32E2" w:rsidRDefault="007A32E2" w:rsidP="007A32E2">
      <w:pPr>
        <w:spacing w:after="120" w:line="276" w:lineRule="auto"/>
        <w:jc w:val="both"/>
      </w:pPr>
      <w:r>
        <w:t xml:space="preserve">De ahí nuestra pregunta oral al Pleno dirigida al </w:t>
      </w:r>
      <w:r>
        <w:t xml:space="preserve">Consejero </w:t>
      </w:r>
      <w:r>
        <w:t>de Salud.</w:t>
      </w:r>
    </w:p>
    <w:p w14:paraId="06D8D73A" w14:textId="41A63D61" w:rsidR="007A32E2" w:rsidRDefault="007A32E2" w:rsidP="007A32E2">
      <w:pPr>
        <w:spacing w:after="120" w:line="276" w:lineRule="auto"/>
        <w:jc w:val="both"/>
      </w:pPr>
      <w:r>
        <w:t>¿Qué medidas ha adoptado, o va a adoptar, el Servicio Navarro de Salud-</w:t>
      </w:r>
      <w:proofErr w:type="spellStart"/>
      <w:r>
        <w:t>Osasunbidea</w:t>
      </w:r>
      <w:proofErr w:type="spellEnd"/>
      <w:r>
        <w:t xml:space="preserve"> </w:t>
      </w:r>
      <w:r>
        <w:t>para que las personas que padecen una enfermedad grave de salud mental sean</w:t>
      </w:r>
      <w:r>
        <w:t xml:space="preserve"> </w:t>
      </w:r>
      <w:r>
        <w:t>atendidas por sus médicos especialistas en psiquiatría en un margen de tiempo que</w:t>
      </w:r>
      <w:r>
        <w:t xml:space="preserve"> </w:t>
      </w:r>
      <w:r>
        <w:t>pueda considerarse adecuado?</w:t>
      </w:r>
    </w:p>
    <w:p w14:paraId="3F6489DE" w14:textId="26C7D2E9" w:rsidR="007A32E2" w:rsidRDefault="007A32E2" w:rsidP="007A32E2">
      <w:pPr>
        <w:spacing w:after="120" w:line="276" w:lineRule="auto"/>
        <w:jc w:val="both"/>
      </w:pPr>
      <w:r>
        <w:t>Pamplona, 18 de marzo de 2026</w:t>
      </w:r>
    </w:p>
    <w:p w14:paraId="5AF30438" w14:textId="3F1F157C" w:rsidR="007A32E2" w:rsidRDefault="007A32E2" w:rsidP="007A32E2">
      <w:pPr>
        <w:spacing w:after="120" w:line="276" w:lineRule="auto"/>
        <w:jc w:val="both"/>
      </w:pPr>
      <w:r>
        <w:t xml:space="preserve">La Parlamentaria Foral: Maite </w:t>
      </w:r>
      <w:proofErr w:type="spellStart"/>
      <w:r>
        <w:t>Esporrín</w:t>
      </w:r>
      <w:proofErr w:type="spellEnd"/>
      <w:r>
        <w:t xml:space="preserve"> Las Heras</w:t>
      </w:r>
    </w:p>
    <w:sectPr w:rsidR="007A3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E2"/>
    <w:rsid w:val="007A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43A7"/>
  <w15:chartTrackingRefBased/>
  <w15:docId w15:val="{026783D4-B98B-48E4-B2B1-FA0FEB91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2026-03-18T09:37:00Z</dcterms:created>
  <dcterms:modified xsi:type="dcterms:W3CDTF">2026-03-18T09:40:00Z</dcterms:modified>
</cp:coreProperties>
</file>