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FAF1" w14:textId="7DE25A48" w:rsidR="00E04BFA" w:rsidRDefault="006D57E4" w:rsidP="00E04BFA">
      <w:pPr>
        <w:spacing w:after="120" w:line="276" w:lineRule="auto"/>
        <w:jc w:val="both"/>
      </w:pPr>
      <w:r>
        <w:t>26PES-90</w:t>
      </w:r>
    </w:p>
    <w:p w14:paraId="1E97EDEF" w14:textId="69240476" w:rsidR="006D57E4" w:rsidRDefault="006D57E4" w:rsidP="006D57E4">
      <w:pPr>
        <w:spacing w:after="120" w:line="276" w:lineRule="auto"/>
        <w:jc w:val="both"/>
      </w:pPr>
      <w:r>
        <w:t>Txomin González Martínez</w:t>
      </w:r>
      <w:r>
        <w:t xml:space="preserve">, del grupo parlamentario de EH </w:t>
      </w:r>
      <w:r>
        <w:t>Bildu Nafarroa</w:t>
      </w:r>
      <w:r>
        <w:t>, al amparo</w:t>
      </w:r>
      <w:r>
        <w:t xml:space="preserve"> </w:t>
      </w:r>
      <w:r>
        <w:t xml:space="preserve">de lo establecido en el Reglamento de la Cámara, realiza las siguientes </w:t>
      </w:r>
      <w:r>
        <w:t xml:space="preserve">preguntas escritas </w:t>
      </w:r>
      <w:r>
        <w:t>para</w:t>
      </w:r>
      <w:r>
        <w:t xml:space="preserve"> </w:t>
      </w:r>
      <w:r>
        <w:t>que sean remitida</w:t>
      </w:r>
      <w:r>
        <w:t>s</w:t>
      </w:r>
      <w:r>
        <w:t xml:space="preserve"> por el Gobierno de Navarra.</w:t>
      </w:r>
    </w:p>
    <w:p w14:paraId="2894B417" w14:textId="21C0CE5A" w:rsidR="006D57E4" w:rsidRDefault="006D57E4" w:rsidP="006D57E4">
      <w:pPr>
        <w:spacing w:after="120" w:line="276" w:lineRule="auto"/>
        <w:jc w:val="both"/>
      </w:pPr>
      <w:r>
        <w:t>El SNS-Osasunbidea durante la pandemia de la Covid19 implement</w:t>
      </w:r>
      <w:r>
        <w:t>ó</w:t>
      </w:r>
      <w:r>
        <w:t xml:space="preserve"> la posibilidad de realizar al</w:t>
      </w:r>
      <w:r>
        <w:t xml:space="preserve"> </w:t>
      </w:r>
      <w:r>
        <w:t>personal teletrabajo. Es decir, desarrollar su actividad sin tener que acudir de forma presencial a su</w:t>
      </w:r>
      <w:r>
        <w:t xml:space="preserve"> </w:t>
      </w:r>
      <w:r>
        <w:t>puesto de trabajo, ya sea de forma parcial o en la totalidad de la jornada.</w:t>
      </w:r>
    </w:p>
    <w:p w14:paraId="4991C681" w14:textId="447D0950" w:rsidR="006D57E4" w:rsidRDefault="006D57E4" w:rsidP="006D57E4">
      <w:pPr>
        <w:spacing w:after="120" w:line="276" w:lineRule="auto"/>
        <w:jc w:val="both"/>
      </w:pPr>
      <w:r>
        <w:t>Tras finalizar esta excepcionalidad de salud, la administración restringió la utilización de esta forma</w:t>
      </w:r>
      <w:r>
        <w:t xml:space="preserve"> </w:t>
      </w:r>
      <w:r>
        <w:t>de trabajo no presencial.</w:t>
      </w:r>
    </w:p>
    <w:p w14:paraId="787920E5" w14:textId="5236F684" w:rsidR="006D57E4" w:rsidRDefault="006D57E4" w:rsidP="006D57E4">
      <w:pPr>
        <w:spacing w:after="120" w:line="276" w:lineRule="auto"/>
        <w:jc w:val="both"/>
      </w:pPr>
      <w:r>
        <w:t xml:space="preserve">A este respecto, </w:t>
      </w:r>
      <w:r>
        <w:t>e</w:t>
      </w:r>
      <w:r>
        <w:t xml:space="preserve">ste parlamentario realiza las siguientes </w:t>
      </w:r>
      <w:r>
        <w:t>preguntas escritas</w:t>
      </w:r>
      <w:r>
        <w:t>:</w:t>
      </w:r>
    </w:p>
    <w:p w14:paraId="64D0243A" w14:textId="3A9128AB" w:rsidR="006D57E4" w:rsidRDefault="006D57E4" w:rsidP="006D57E4">
      <w:pPr>
        <w:spacing w:after="120" w:line="276" w:lineRule="auto"/>
        <w:jc w:val="both"/>
      </w:pPr>
      <w:r>
        <w:t>–</w:t>
      </w:r>
      <w:r>
        <w:t xml:space="preserve"> ¿Cuánto personal dependiente del SNS-Osasunbidea o del Departamento de Salud sigue</w:t>
      </w:r>
      <w:r>
        <w:t xml:space="preserve"> </w:t>
      </w:r>
      <w:r>
        <w:t>manteniendo actividad por teletrabajo, sea total o parcial y en qué tanto por ciento de jornada?</w:t>
      </w:r>
    </w:p>
    <w:p w14:paraId="55FD1A18" w14:textId="2717820A" w:rsidR="006D57E4" w:rsidRDefault="006D57E4" w:rsidP="006D57E4">
      <w:pPr>
        <w:spacing w:after="120" w:line="276" w:lineRule="auto"/>
        <w:jc w:val="both"/>
      </w:pPr>
      <w:r>
        <w:t>–</w:t>
      </w:r>
      <w:r>
        <w:t xml:space="preserve"> ¿En qué puestos de trabajo se mantiene la opción de teletrabajar y cuál es la justificación para</w:t>
      </w:r>
      <w:r>
        <w:t xml:space="preserve"> </w:t>
      </w:r>
      <w:r>
        <w:t>mantener esta excepción de no presencia en los puestos de trabajo?</w:t>
      </w:r>
    </w:p>
    <w:p w14:paraId="6FAE78C2" w14:textId="33969F3B" w:rsidR="006D57E4" w:rsidRDefault="006D57E4" w:rsidP="006D57E4">
      <w:pPr>
        <w:spacing w:after="120" w:line="276" w:lineRule="auto"/>
        <w:jc w:val="both"/>
      </w:pPr>
      <w:r>
        <w:t>Pamplona/Iruña</w:t>
      </w:r>
      <w:r>
        <w:t>,</w:t>
      </w:r>
      <w:r>
        <w:t xml:space="preserve"> 26 de marzo de 2026</w:t>
      </w:r>
    </w:p>
    <w:p w14:paraId="346772B3" w14:textId="40FD2429" w:rsidR="006D57E4" w:rsidRDefault="006D57E4" w:rsidP="006D57E4">
      <w:pPr>
        <w:spacing w:after="120" w:line="276" w:lineRule="auto"/>
        <w:jc w:val="both"/>
      </w:pPr>
      <w:r>
        <w:t>El Parlamentario Foral: Txomin González Martínez</w:t>
      </w:r>
    </w:p>
    <w:sectPr w:rsidR="006D5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FA"/>
    <w:rsid w:val="0008091B"/>
    <w:rsid w:val="006D57E4"/>
    <w:rsid w:val="00E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4AD2"/>
  <w15:chartTrackingRefBased/>
  <w15:docId w15:val="{8FB2A58B-163A-4053-90B4-8D5EF9D3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2026-03-26T12:53:00Z</dcterms:created>
  <dcterms:modified xsi:type="dcterms:W3CDTF">2026-03-26T12:56:00Z</dcterms:modified>
</cp:coreProperties>
</file>