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28B7" w14:textId="1F2759AE" w:rsidR="00EA439F" w:rsidRDefault="00EA439F" w:rsidP="00EA439F">
      <w:pPr>
        <w:spacing w:after="120" w:line="276" w:lineRule="auto"/>
        <w:jc w:val="both"/>
      </w:pPr>
      <w:r>
        <w:t>26MOC-66</w:t>
      </w:r>
    </w:p>
    <w:p w14:paraId="3E40D995" w14:textId="5F9077F6" w:rsidR="00EA439F" w:rsidRDefault="00EA439F" w:rsidP="00EA439F">
      <w:pPr>
        <w:spacing w:after="120" w:line="276" w:lineRule="auto"/>
        <w:jc w:val="both"/>
      </w:pPr>
      <w:r>
        <w:t xml:space="preserve">D. Mikel Asiain Torres, parlamentario foral adscrito al grupo de Geroa Bai, al amparo de lo establecido en el Reglamento de la Cámara, presenta la siguiente moción para su debate y votación en el Pleno de la Cámara. El seguimiento posterior se realizará en la </w:t>
      </w:r>
      <w:r w:rsidRPr="005B312B">
        <w:t>Comisión de</w:t>
      </w:r>
      <w:r>
        <w:t xml:space="preserve"> </w:t>
      </w:r>
      <w:r w:rsidR="005B312B" w:rsidRPr="005B312B">
        <w:t>Memoria y Convivencia, Acción Exterior y Euskera</w:t>
      </w:r>
      <w:r w:rsidR="005B312B">
        <w:t>.</w:t>
      </w:r>
    </w:p>
    <w:p w14:paraId="4486A46C" w14:textId="0E1BDB10" w:rsidR="00EA439F" w:rsidRDefault="00EA439F" w:rsidP="00EA439F">
      <w:pPr>
        <w:spacing w:after="120" w:line="276" w:lineRule="auto"/>
        <w:jc w:val="both"/>
      </w:pPr>
      <w:r>
        <w:t>Exposición de motivos</w:t>
      </w:r>
    </w:p>
    <w:p w14:paraId="5A5C1B21" w14:textId="6DDC722F" w:rsidR="00EA439F" w:rsidRDefault="00EA439F" w:rsidP="00EA439F">
      <w:pPr>
        <w:spacing w:after="120" w:line="276" w:lineRule="auto"/>
        <w:jc w:val="both"/>
      </w:pPr>
      <w:r>
        <w:t>La OTAN, o Alianza Atlántica como también es conocida, surgió como alianza militar internacional en 1949, tras la firma del del Tratado del Atlántico Norte o Tratado de Washington.</w:t>
      </w:r>
    </w:p>
    <w:p w14:paraId="0A6373E3" w14:textId="5829C2B8" w:rsidR="00EA439F" w:rsidRDefault="00EA439F" w:rsidP="00EA439F">
      <w:pPr>
        <w:spacing w:after="120" w:line="276" w:lineRule="auto"/>
        <w:jc w:val="both"/>
      </w:pPr>
      <w:r>
        <w:t>La creación del Pacto de Varsovia, firmado el 14 de mayo de 1955 por la Unión Soviética y sus aliados fue considerada históricamente como la respuesta formal a la OTAN, poniéndose de manifiesto los dos bandos opuestos de la Guerra Fría.</w:t>
      </w:r>
    </w:p>
    <w:p w14:paraId="46490C13" w14:textId="55A9D102" w:rsidR="00EA439F" w:rsidRDefault="00EA439F" w:rsidP="00EA439F">
      <w:pPr>
        <w:spacing w:after="120" w:line="276" w:lineRule="auto"/>
        <w:jc w:val="both"/>
      </w:pPr>
      <w:r>
        <w:t>La unidad de la OTAN fue puesta en evidencia ya desde sus principios. En 1958, el presidente francés Charles de Gaulle protestó por el papel hegemónico que tenían los Estados Unidos en la organización. Unos años más tarde, y aunque Francia mostró solidaridad respecto al resto de la OTAN durante la crisis de los misiles en Cuba en 1962, De Gaulle continuó su propósito de constituir una defensa independiente retirando del comando la flota francesa del Atlántico y del canal de la Mancha. En 1966, las fuerzas armadas francesas fueron retiradas del comando integrado de la OTAN, y se ordenó que todas las tropas no francesas abandonasen el territorio galo.</w:t>
      </w:r>
    </w:p>
    <w:p w14:paraId="07440DD3" w14:textId="5A0DFE25" w:rsidR="00EA439F" w:rsidRDefault="00EA439F" w:rsidP="00EA439F">
      <w:pPr>
        <w:spacing w:after="120" w:line="276" w:lineRule="auto"/>
        <w:jc w:val="both"/>
      </w:pPr>
      <w:r>
        <w:t>Constituyen esos movimientos una constatación de que los intereses geopolíticos de sus miembros no han sido siempre coincidentes, cuando no opuestos, generando importantes fricciones en su seno.</w:t>
      </w:r>
    </w:p>
    <w:p w14:paraId="58BD662D" w14:textId="3CB288D7" w:rsidR="00EA439F" w:rsidRDefault="00EA439F" w:rsidP="00EA439F">
      <w:pPr>
        <w:spacing w:after="120" w:line="276" w:lineRule="auto"/>
        <w:jc w:val="both"/>
      </w:pPr>
      <w:r>
        <w:t>En estos momentos está compuesta por treinta y dos países, entre los que se encuentra el estado español, que se adhirió al mismo el 30 de mayo de 1982. Cuatro años más tarde, en concreto el 12 de marzo de 1986, se celebró un referéndum popular que ratificó esa postura con el 56,85 % de los votos y una participación que rondó el 60 % del padrón.</w:t>
      </w:r>
    </w:p>
    <w:p w14:paraId="48AA42FB" w14:textId="0D36BBF6" w:rsidR="00EA439F" w:rsidRDefault="00EA439F" w:rsidP="00EA439F">
      <w:pPr>
        <w:spacing w:after="120" w:line="276" w:lineRule="auto"/>
        <w:jc w:val="both"/>
      </w:pPr>
      <w:r>
        <w:t>En Navarra, sin embargo, el resultado fue claramente contrario a la permanencia en la organización militar, ya que se contabilizaron 130.828 votos por el no (53,44 %), mientras que el sí solo recogió 99.815 adhesiones (40,77 %) y fueron 14.167 (5,79 %) las papeletas en blanco y 3.775 (1,53 %) las nulas.</w:t>
      </w:r>
    </w:p>
    <w:p w14:paraId="7F4B0786" w14:textId="10BD8420" w:rsidR="00EA439F" w:rsidRDefault="00EA439F" w:rsidP="00EA439F">
      <w:pPr>
        <w:spacing w:after="120" w:line="276" w:lineRule="auto"/>
        <w:jc w:val="both"/>
      </w:pPr>
      <w:r>
        <w:t>El final de los 80 y el comienzo de los 90 supuso la desintegración del denominado bloque soviético. El nuevo siglo trajo, por otra parte, un importante despegar económico de China, lo que ha supuesto también su crecimiento como potencia militar. Y el tablero geopolítico mundial ha cambiado totalmente en estos últimos años.</w:t>
      </w:r>
    </w:p>
    <w:p w14:paraId="52DE0579" w14:textId="61D88BDE" w:rsidR="00EA439F" w:rsidRDefault="00EA439F" w:rsidP="00EA439F">
      <w:pPr>
        <w:spacing w:after="120" w:line="276" w:lineRule="auto"/>
        <w:jc w:val="both"/>
      </w:pPr>
      <w:r>
        <w:t>A ello, finalmente, ha coadyuvado, de forma sustancial, la llegada a la presidencia de los Estados Unidos de Donald Trump, que ha puesto de manifiesto la absoluta y rotunda divergencia entre los intereses, en todos los ámbitos, de Estados Unidos y Europa. Y como muestra palmaria de ello, las declaraciones públicas del señor Trump en las que solicitaba que la organización armada expulsase de su seno a España. A ello que hay que sumar sus requerimientos —que de momento parece haber “aparcado”— en torno a Groenlandia, parte de Dinamarca e integrante también de la OTAN.</w:t>
      </w:r>
    </w:p>
    <w:p w14:paraId="7678175C" w14:textId="332EBCCB" w:rsidR="00EA439F" w:rsidRDefault="00EA439F" w:rsidP="00EA439F">
      <w:pPr>
        <w:spacing w:after="120" w:line="276" w:lineRule="auto"/>
        <w:jc w:val="both"/>
      </w:pPr>
      <w:r>
        <w:lastRenderedPageBreak/>
        <w:t>La cumbre del pasado mes de febrero en Munich, y las declaraciones del Secretario de Estado norteamericano, Marco Rubio, evidencian todavía con mayor claridad los distantes —e incluso divergentes— planteamientos existentes entre los actuales mandatarios estadounidenses y los de la Unión Europea, a los que piden un seguidismo absoluto, postura que parece defender también el máximo dirigente del organismo militar, Mark Rutte.</w:t>
      </w:r>
    </w:p>
    <w:p w14:paraId="5760CA86" w14:textId="546B8E87" w:rsidR="00EA439F" w:rsidRDefault="00EA439F" w:rsidP="00EA439F">
      <w:pPr>
        <w:spacing w:after="120" w:line="276" w:lineRule="auto"/>
        <w:jc w:val="both"/>
      </w:pPr>
      <w:r>
        <w:t>Los recientes ataques a Irán por parte de Estados Unidos vuelven a evidenciar su absoluta falta de respeto al Derecho Internacional, poniendo en solfa nuevamente el papel de los países europeos y su capacidad y margen de decisión en momentos de máxima tensión bélica.</w:t>
      </w:r>
    </w:p>
    <w:p w14:paraId="6296252F" w14:textId="5065D26C" w:rsidR="00EA439F" w:rsidRDefault="00EA439F" w:rsidP="00EA439F">
      <w:pPr>
        <w:spacing w:after="120" w:line="276" w:lineRule="auto"/>
        <w:jc w:val="both"/>
      </w:pPr>
      <w:r>
        <w:t>El levantamiento del veto, por otro lado, a la comercialización del petróleo ruso, por parte de Estados Unidos, denota, una vez más, los intereses contrapuestos entre el país americano y los que integran la Unión Europea. El propio ministro de Asuntos Exteriores español hablaba estos días de la importancia de que la capacidad de disuasión y defensa esté bajo control europeo.</w:t>
      </w:r>
    </w:p>
    <w:p w14:paraId="41FCDD9A" w14:textId="3CF93641" w:rsidR="00EA439F" w:rsidRDefault="00EA439F" w:rsidP="00EA439F">
      <w:pPr>
        <w:spacing w:after="120" w:line="276" w:lineRule="auto"/>
        <w:jc w:val="both"/>
      </w:pPr>
      <w:r>
        <w:t>Es por ello por lo que presentamos la siguiente propuesta de resolución:</w:t>
      </w:r>
    </w:p>
    <w:p w14:paraId="2E6E9F3E" w14:textId="2C1DA654" w:rsidR="00EA439F" w:rsidRDefault="00EA439F" w:rsidP="00EA439F">
      <w:pPr>
        <w:spacing w:after="120" w:line="276" w:lineRule="auto"/>
        <w:jc w:val="both"/>
      </w:pPr>
      <w:r>
        <w:t>1. El Parlamento de Navarra insta al Gobierno de España a que solicite formalmente en las instituciones europeas que se inicien los pasos necesarios para la puesta en marcha de una fuerza armada defensiva constituida exclusivamente por los estados miembros con los medios y objetivos que se determinen en el seno de la Unión Europea.</w:t>
      </w:r>
    </w:p>
    <w:p w14:paraId="43636D16" w14:textId="0B3C5783" w:rsidR="00EA439F" w:rsidRDefault="00EA439F" w:rsidP="00EA439F">
      <w:pPr>
        <w:spacing w:after="120" w:line="276" w:lineRule="auto"/>
        <w:jc w:val="both"/>
      </w:pPr>
      <w:r>
        <w:t>2. El Parlamento de Navarra considera conveniente que, desde el ámbito europeo, se determinen los acuerdos y alianzas futuros con otros países y organizaciones en materia defensiva como alternativa al marco actual de la OTAN.</w:t>
      </w:r>
    </w:p>
    <w:p w14:paraId="6F72BB9C" w14:textId="7426AAB9" w:rsidR="00EA439F" w:rsidRDefault="00EA439F" w:rsidP="00EA439F">
      <w:pPr>
        <w:spacing w:after="120" w:line="276" w:lineRule="auto"/>
        <w:jc w:val="both"/>
      </w:pPr>
      <w:r>
        <w:t>Pamplona-Iruña, 1 de abril de 2026</w:t>
      </w:r>
    </w:p>
    <w:p w14:paraId="0A706C6D" w14:textId="00FB53CE" w:rsidR="00EA439F" w:rsidRDefault="00EA439F" w:rsidP="00EA439F">
      <w:pPr>
        <w:spacing w:after="120" w:line="276" w:lineRule="auto"/>
        <w:jc w:val="both"/>
      </w:pPr>
      <w:r>
        <w:t>El Parlamentario Foral: Mikel Asiain Torres</w:t>
      </w:r>
    </w:p>
    <w:sectPr w:rsidR="00EA43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9F"/>
    <w:rsid w:val="005B312B"/>
    <w:rsid w:val="00EA4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D241"/>
  <w15:chartTrackingRefBased/>
  <w15:docId w15:val="{CE1B22FA-C670-4376-9CCA-C2C02EE0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4198</Characters>
  <Application>Microsoft Office Word</Application>
  <DocSecurity>0</DocSecurity>
  <Lines>34</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2026-04-01T14:33:00Z</dcterms:created>
  <dcterms:modified xsi:type="dcterms:W3CDTF">2026-04-10T07:42:00Z</dcterms:modified>
</cp:coreProperties>
</file>