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3965EC20" w:rsidR="000F6E79" w:rsidRPr="00AA3F67" w:rsidRDefault="001C6642" w:rsidP="000F6E79">
      <w:pPr>
        <w:spacing w:after="120" w:line="276" w:lineRule="auto"/>
        <w:jc w:val="both"/>
        <w:rPr>
          <w:rFonts w:cstheme="minorHAnsi"/>
        </w:rPr>
      </w:pPr>
      <w:r>
        <w:t xml:space="preserve">26POR-127</w:t>
      </w:r>
    </w:p>
    <w:p w14:paraId="7859EA8A" w14:textId="52D504EF" w:rsidR="00AA3F67" w:rsidRPr="00AA3F67" w:rsidRDefault="00AA3F67" w:rsidP="00AA3F67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 dagoen Maite Esporrín andreak, Parlamentuko Erregelamenduak ezarritakoaren babesean, honako galdera hau egiten du, Osasuneko kontseilariak Osoko Bilkuran ahoz erantzun dezan:</w:t>
      </w:r>
    </w:p>
    <w:p w14:paraId="4235BB71" w14:textId="4E12C881" w:rsidR="00AA3F67" w:rsidRPr="00AA3F67" w:rsidRDefault="00AA3F67" w:rsidP="00AA3F67">
      <w:pPr>
        <w:spacing w:after="120" w:line="276" w:lineRule="auto"/>
        <w:jc w:val="both"/>
        <w:rPr>
          <w:rFonts w:cstheme="minorHAnsi"/>
        </w:rPr>
      </w:pPr>
      <w:r>
        <w:t xml:space="preserve">Nafarroako osasungintzak gaur egun pairatzen duen arazo garrantzitsuenetako bat da, Espainiako gainerako lekuetan bezala, itxaron-zerrenden gorakada.</w:t>
      </w:r>
    </w:p>
    <w:p w14:paraId="4BBD57CD" w14:textId="32874FEE" w:rsidR="00AA3F67" w:rsidRPr="00AA3F67" w:rsidRDefault="00AA3F67" w:rsidP="00AA3F67">
      <w:pPr>
        <w:spacing w:after="120" w:line="276" w:lineRule="auto"/>
        <w:jc w:val="both"/>
        <w:rPr>
          <w:rFonts w:cstheme="minorHAnsi"/>
        </w:rPr>
      </w:pPr>
      <w:r>
        <w:t xml:space="preserve">Nafarroako Gobernuko Kontu-hartzailetza Zerbitzuak Traumatologia Zerbitzuari egindako auditoriak emandako datu latzak ikusita:</w:t>
      </w:r>
    </w:p>
    <w:p w14:paraId="7FBC6FDE" w14:textId="77777777" w:rsidR="00AA3F67" w:rsidRPr="00AA3F67" w:rsidRDefault="00AA3F67" w:rsidP="00AA3F67">
      <w:pPr>
        <w:spacing w:after="120" w:line="276" w:lineRule="auto"/>
        <w:jc w:val="both"/>
        <w:rPr>
          <w:rFonts w:cstheme="minorHAnsi"/>
        </w:rPr>
      </w:pPr>
      <w:r>
        <w:t xml:space="preserve">Zer eginen duzu, egindakoaz gain, Traumatologia Zerbitzuari eginiko auditorian aipatzen diren alderdi guztietan emaitzak hobetzeko?</w:t>
      </w:r>
    </w:p>
    <w:p w14:paraId="4E223E1E" w14:textId="7A8FF524" w:rsidR="008E4741" w:rsidRPr="00AA3F67" w:rsidRDefault="00E812EC" w:rsidP="00AA3F67">
      <w:pPr>
        <w:spacing w:after="120" w:line="276" w:lineRule="auto"/>
        <w:jc w:val="both"/>
        <w:rPr>
          <w:rFonts w:cstheme="minorHAnsi"/>
        </w:rPr>
      </w:pPr>
      <w:r>
        <w:t xml:space="preserve">Iruñean, 2026ko apirilaren 16an</w:t>
      </w:r>
    </w:p>
    <w:p w14:paraId="3E3965FF" w14:textId="28051BB3" w:rsidR="00BE01DD" w:rsidRPr="00AA3F67" w:rsidRDefault="00E812EC" w:rsidP="00BE01DD">
      <w:pPr>
        <w:spacing w:after="120" w:line="276" w:lineRule="auto"/>
        <w:jc w:val="both"/>
        <w:rPr>
          <w:rFonts w:cstheme="minorHAnsi"/>
        </w:rPr>
      </w:pPr>
      <w:r>
        <w:t xml:space="preserve">Foru-parlamentaria: María Teresa Esporrín Las Heras</w:t>
      </w:r>
    </w:p>
    <w:sectPr w:rsidR="00BE01DD" w:rsidRPr="00AA3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6669E"/>
    <w:rsid w:val="00526003"/>
    <w:rsid w:val="005C1D41"/>
    <w:rsid w:val="0064197B"/>
    <w:rsid w:val="00680F3A"/>
    <w:rsid w:val="00771ADF"/>
    <w:rsid w:val="00863A9D"/>
    <w:rsid w:val="00887277"/>
    <w:rsid w:val="008E4741"/>
    <w:rsid w:val="00901CB1"/>
    <w:rsid w:val="0095478A"/>
    <w:rsid w:val="00A66FAF"/>
    <w:rsid w:val="00AA3F67"/>
    <w:rsid w:val="00AB1116"/>
    <w:rsid w:val="00AF6224"/>
    <w:rsid w:val="00BE01DD"/>
    <w:rsid w:val="00CF27A3"/>
    <w:rsid w:val="00E22E8A"/>
    <w:rsid w:val="00E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2026-04-17T06:02:00Z</dcterms:created>
  <dcterms:modified xsi:type="dcterms:W3CDTF">2026-04-17T06:04:00Z</dcterms:modified>
</cp:coreProperties>
</file>