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B268" w14:textId="20D1FD49" w:rsidR="000F6E79" w:rsidRPr="00AA3F67" w:rsidRDefault="001C6642" w:rsidP="000F6E79">
      <w:pPr>
        <w:spacing w:after="120" w:line="276" w:lineRule="auto"/>
        <w:jc w:val="both"/>
        <w:rPr>
          <w:rFonts w:cstheme="minorHAnsi"/>
        </w:rPr>
      </w:pPr>
      <w:r>
        <w:t xml:space="preserve">26POR-128</w:t>
      </w:r>
    </w:p>
    <w:p w14:paraId="3346AD31" w14:textId="5C251332" w:rsidR="004C3E5B" w:rsidRPr="004C3E5B" w:rsidRDefault="004C3E5B" w:rsidP="004C3E5B">
      <w:pPr>
        <w:spacing w:after="120" w:line="276" w:lineRule="auto"/>
        <w:jc w:val="both"/>
        <w:rPr>
          <w:rFonts w:cstheme="minorHAnsi"/>
        </w:rPr>
      </w:pPr>
      <w:r>
        <w:t xml:space="preserve">Nafarroako Gorteetako kide den eta Unión del Pueblo Navarro talde parlamentarioari atxikita dagoen Javier Trigo Oubiña jaunak, Legebiltzarreko Erregelamenduan ezartzen denaren babesean, honako galdera hau aurkezten du, Kultura, Kirol eta Turismoko kontseilariak Osoko Bilkuran ahoz erantzun dezan:</w:t>
      </w:r>
    </w:p>
    <w:p w14:paraId="0AD95A94" w14:textId="63858078" w:rsidR="004C3E5B" w:rsidRPr="004C3E5B" w:rsidRDefault="004C3E5B" w:rsidP="004C3E5B">
      <w:pPr>
        <w:spacing w:after="120" w:line="276" w:lineRule="auto"/>
        <w:jc w:val="both"/>
        <w:rPr>
          <w:rFonts w:cstheme="minorHAnsi"/>
        </w:rPr>
      </w:pPr>
      <w:r>
        <w:t xml:space="preserve">«Sendavivako obren kontratuei buruz fiskalizaziorik egin ez izanari buruzko txostena bat egin zuen Nafarroako Kontu-hartzailetza Nagusiak 2025eko abenduaren 11n. Txostenean, unitate kudeatzailea – hau da, INDAF–  premiatzen da itzulketa-espedientea has dezan, ikusitako betetzearen inpaktu ekonomikoa kuantifikatuz».</w:t>
      </w:r>
    </w:p>
    <w:p w14:paraId="4F74889A" w14:textId="77777777" w:rsidR="004C3E5B" w:rsidRPr="004C3E5B" w:rsidRDefault="004C3E5B" w:rsidP="004C3E5B">
      <w:pPr>
        <w:spacing w:after="120" w:line="276" w:lineRule="auto"/>
        <w:jc w:val="both"/>
        <w:rPr>
          <w:rFonts w:cstheme="minorHAnsi"/>
        </w:rPr>
      </w:pPr>
      <w:r>
        <w:t xml:space="preserve">Hori dela-eta, honako hau galdetzen dugu:</w:t>
      </w:r>
    </w:p>
    <w:p w14:paraId="4F5BB991" w14:textId="77777777" w:rsidR="004C3E5B" w:rsidRPr="00935EDF" w:rsidRDefault="004C3E5B" w:rsidP="004C3E5B">
      <w:pPr>
        <w:spacing w:after="120" w:line="276" w:lineRule="auto"/>
        <w:jc w:val="both"/>
        <w:rPr>
          <w:rFonts w:cstheme="minorHAnsi"/>
        </w:rPr>
      </w:pPr>
      <w:r>
        <w:t xml:space="preserve">Itzuli al zaio Foru Ogasunari kuantifikatutako inpaktu ekonomikoari dagokion zenbatekoa?</w:t>
      </w:r>
      <w:r>
        <w:t xml:space="preserve"> </w:t>
      </w:r>
    </w:p>
    <w:p w14:paraId="4E223E1E" w14:textId="06038040" w:rsidR="008E4741" w:rsidRPr="00AA3F67" w:rsidRDefault="00E812EC" w:rsidP="004C3E5B">
      <w:pPr>
        <w:spacing w:after="120" w:line="276" w:lineRule="auto"/>
        <w:jc w:val="both"/>
        <w:rPr>
          <w:rFonts w:cstheme="minorHAnsi"/>
        </w:rPr>
      </w:pPr>
      <w:r>
        <w:t xml:space="preserve">Iruñean, 2026ko apirilaren 16an</w:t>
      </w:r>
    </w:p>
    <w:p w14:paraId="3E3965FF" w14:textId="0DEFB76C" w:rsidR="00BE01DD" w:rsidRPr="00AA3F67" w:rsidRDefault="004C3E5B" w:rsidP="00BE01DD">
      <w:pPr>
        <w:spacing w:after="120" w:line="276" w:lineRule="auto"/>
        <w:jc w:val="both"/>
        <w:rPr>
          <w:rFonts w:cstheme="minorHAnsi"/>
        </w:rPr>
      </w:pPr>
      <w:r>
        <w:t xml:space="preserve">Foru-parlamentaria: Francisco Javier Trigo Oubiña</w:t>
      </w:r>
    </w:p>
    <w:sectPr w:rsidR="00BE01DD" w:rsidRPr="00AA3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DF"/>
    <w:rsid w:val="000F6E79"/>
    <w:rsid w:val="001C6642"/>
    <w:rsid w:val="0025112A"/>
    <w:rsid w:val="0026669E"/>
    <w:rsid w:val="004C3E5B"/>
    <w:rsid w:val="00526003"/>
    <w:rsid w:val="005C1D41"/>
    <w:rsid w:val="0064197B"/>
    <w:rsid w:val="00680F3A"/>
    <w:rsid w:val="00771ADF"/>
    <w:rsid w:val="00863A9D"/>
    <w:rsid w:val="00887277"/>
    <w:rsid w:val="008E4741"/>
    <w:rsid w:val="00901CB1"/>
    <w:rsid w:val="00935EDF"/>
    <w:rsid w:val="0095478A"/>
    <w:rsid w:val="00A66FAF"/>
    <w:rsid w:val="00AA3F67"/>
    <w:rsid w:val="00AB1116"/>
    <w:rsid w:val="00AF6224"/>
    <w:rsid w:val="00BE01DD"/>
    <w:rsid w:val="00CF27A3"/>
    <w:rsid w:val="00E22E8A"/>
    <w:rsid w:val="00E81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E79E"/>
  <w15:chartTrackingRefBased/>
  <w15:docId w15:val="{C623098A-3754-499D-AD4F-8EDF157A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2026-04-17T06:04:00Z</dcterms:created>
  <dcterms:modified xsi:type="dcterms:W3CDTF">2026-04-17T06:05:00Z</dcterms:modified>
</cp:coreProperties>
</file>