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2503" w14:textId="0E8D278A" w:rsidR="00204C77" w:rsidRDefault="00204C77" w:rsidP="00204C77">
      <w:pPr>
        <w:spacing w:after="120" w:line="276" w:lineRule="auto"/>
        <w:jc w:val="both"/>
      </w:pPr>
      <w:r>
        <w:t xml:space="preserve">26PES-129</w:t>
      </w:r>
    </w:p>
    <w:p w14:paraId="154BAC2F" w14:textId="0BDE7252" w:rsidR="00DD01B3" w:rsidRDefault="00DD01B3" w:rsidP="00DD01B3">
      <w:pPr>
        <w:spacing w:after="120" w:line="276" w:lineRule="auto"/>
        <w:jc w:val="both"/>
      </w:pPr>
      <w:r>
        <w:t xml:space="preserve">Contigo Navarra-Zurekin Nafarroa talde parlamentarioko Carlos Guzmán Pérez jaunak, Legebiltzarreko Erregelamenduan ezartzen denaren babesean, honako galdera hau egiten du, Nafarroako Gobernuak idatziz erantzun dezan:</w:t>
      </w:r>
    </w:p>
    <w:p w14:paraId="53933D40" w14:textId="15CECA12" w:rsidR="00DD01B3" w:rsidRDefault="00DD01B3" w:rsidP="00DD01B3">
      <w:pPr>
        <w:spacing w:after="120" w:line="276" w:lineRule="auto"/>
        <w:jc w:val="both"/>
      </w:pPr>
      <w:r>
        <w:t xml:space="preserve">Helarazi diguten informazioaren arabera, hezkuntza-premia bereziko zenbait ikasle nafarren familiak arazoekin topo egiten ari dira beren seme-alaben tutoretza-saioetara kasuko hezkuntza-premia bereziaren eremuko profesional-teknikariek lagunduta joateari dagokionez.</w:t>
      </w:r>
    </w:p>
    <w:p w14:paraId="7AECBF35" w14:textId="5177079D" w:rsidR="00DD01B3" w:rsidRDefault="00DD01B3" w:rsidP="00DD01B3">
      <w:pPr>
        <w:spacing w:after="120" w:line="276" w:lineRule="auto"/>
        <w:jc w:val="both"/>
      </w:pPr>
      <w:r>
        <w:t xml:space="preserve">Gure ustez, horrek urratu eginen luke  Administrazio Publikoen Administrazio Prozedura Erkideari buruzko urriaren 1eko 39/2015 Legearen 53.1.g artikuluan jasotzen den eskubidea: “aholkulari batek lagundurik jardutea beren interesentzat komenigarri deritzotenean”.</w:t>
      </w:r>
    </w:p>
    <w:p w14:paraId="582EC33D" w14:textId="5765A5E7" w:rsidR="00DD01B3" w:rsidRDefault="00DD01B3" w:rsidP="00DD01B3">
      <w:pPr>
        <w:spacing w:after="120" w:line="276" w:lineRule="auto"/>
        <w:jc w:val="both"/>
      </w:pPr>
    </w:p>
    <w:p w14:paraId="1504D0E2" w14:textId="4B6CAF40" w:rsidR="00DD01B3" w:rsidRDefault="00DD01B3" w:rsidP="00DD01B3">
      <w:pPr>
        <w:spacing w:after="120" w:line="276" w:lineRule="auto"/>
        <w:jc w:val="both"/>
      </w:pPr>
      <w:r>
        <w:t xml:space="preserve">Hori dela-eta, honako hau galdetzen diogu Hezkuntza Departamentuari:</w:t>
      </w:r>
    </w:p>
    <w:p w14:paraId="5F482999" w14:textId="50CD1243" w:rsidR="00DD01B3" w:rsidRDefault="00DD01B3" w:rsidP="00DD01B3">
      <w:pPr>
        <w:spacing w:after="120" w:line="276" w:lineRule="auto"/>
        <w:jc w:val="both"/>
      </w:pPr>
      <w:r>
        <w:t xml:space="preserve">Ba al dago araurik familiek seme-alaben tutoretzetara aholkulari profesional-teknikoarekin joateko duten eskubidea arautzen edo mugatzen duenik?</w:t>
      </w:r>
    </w:p>
    <w:p w14:paraId="58329839" w14:textId="411E8E39" w:rsidR="00DD01B3" w:rsidRDefault="00DD01B3" w:rsidP="00DD01B3">
      <w:pPr>
        <w:spacing w:after="120" w:line="276" w:lineRule="auto"/>
        <w:jc w:val="both"/>
      </w:pPr>
      <w:r>
        <w:t xml:space="preserve">Iruñean, 2026ko maiatzaren 4an</w:t>
      </w:r>
    </w:p>
    <w:p w14:paraId="4C42F2FA" w14:textId="67164A1C" w:rsidR="00DD01B3" w:rsidRPr="00070515" w:rsidRDefault="00DD01B3" w:rsidP="00DD01B3">
      <w:pPr>
        <w:spacing w:after="120" w:line="276" w:lineRule="auto"/>
        <w:jc w:val="both"/>
      </w:pPr>
      <w:r>
        <w:t xml:space="preserve">Foru-parlamentaria: Carlos Guzmán Pérez</w:t>
      </w:r>
    </w:p>
    <w:sectPr w:rsidR="00DD01B3" w:rsidRPr="00070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61"/>
    <w:rsid w:val="00070515"/>
    <w:rsid w:val="00185D8B"/>
    <w:rsid w:val="00204C77"/>
    <w:rsid w:val="00771C61"/>
    <w:rsid w:val="00DD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02C0"/>
  <w15:chartTrackingRefBased/>
  <w15:docId w15:val="{C0F235AD-03D5-4246-8A38-9BE5DC54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2026-05-05T06:46:00Z</dcterms:created>
  <dcterms:modified xsi:type="dcterms:W3CDTF">2026-05-05T06:48:00Z</dcterms:modified>
</cp:coreProperties>
</file>