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CDCD6" w14:textId="59DD04B0" w:rsidR="007C389C" w:rsidRDefault="007C389C" w:rsidP="007C389C">
      <w:pPr>
        <w:spacing w:after="120" w:line="276" w:lineRule="auto"/>
        <w:jc w:val="both"/>
      </w:pPr>
      <w:r>
        <w:t>26PES-126</w:t>
      </w:r>
    </w:p>
    <w:p w14:paraId="7E87FC8C" w14:textId="3562B174" w:rsidR="007C389C" w:rsidRDefault="007C389C" w:rsidP="007C389C">
      <w:pPr>
        <w:spacing w:after="120" w:line="276" w:lineRule="auto"/>
        <w:jc w:val="both"/>
      </w:pPr>
      <w:r>
        <w:t xml:space="preserve">D. Kevin Lucero </w:t>
      </w:r>
      <w:proofErr w:type="spellStart"/>
      <w:r>
        <w:t>Domingues</w:t>
      </w:r>
      <w:proofErr w:type="spellEnd"/>
      <w:r>
        <w:t>, adscrito al Grupo Parlamentario Partido Socialista de</w:t>
      </w:r>
      <w:r>
        <w:t xml:space="preserve"> </w:t>
      </w:r>
      <w:r>
        <w:t>Navarra, al amparo de lo establecido en el Reglamento de la Cámara, presenta la</w:t>
      </w:r>
      <w:r>
        <w:t xml:space="preserve"> </w:t>
      </w:r>
      <w:r>
        <w:t xml:space="preserve">siguiente </w:t>
      </w:r>
      <w:r>
        <w:t xml:space="preserve">pregunta </w:t>
      </w:r>
      <w:r>
        <w:t xml:space="preserve">para su </w:t>
      </w:r>
      <w:r>
        <w:t xml:space="preserve">contestación por escrito </w:t>
      </w:r>
      <w:r>
        <w:t xml:space="preserve">por el </w:t>
      </w:r>
      <w:proofErr w:type="gramStart"/>
      <w:r>
        <w:t>Consejero</w:t>
      </w:r>
      <w:proofErr w:type="gramEnd"/>
      <w:r>
        <w:t xml:space="preserve"> del</w:t>
      </w:r>
      <w:r>
        <w:t xml:space="preserve"> </w:t>
      </w:r>
      <w:r>
        <w:t>Gobierno de Navarra, Carlos Gimeno Gurpegui:</w:t>
      </w:r>
    </w:p>
    <w:p w14:paraId="380D5912" w14:textId="45651606" w:rsidR="007C389C" w:rsidRDefault="007C389C" w:rsidP="007C389C">
      <w:pPr>
        <w:spacing w:after="120" w:line="276" w:lineRule="auto"/>
        <w:jc w:val="both"/>
      </w:pPr>
      <w:r>
        <w:t>El artículo 32 de la Ley Foral de Presupuestos Generales de Navarra para 2026</w:t>
      </w:r>
      <w:r>
        <w:t xml:space="preserve"> </w:t>
      </w:r>
      <w:r>
        <w:t>establece que “Transcurrido el periodo transitorio a que se refiere el artículo 2.4 del</w:t>
      </w:r>
      <w:r>
        <w:t xml:space="preserve"> </w:t>
      </w:r>
      <w:r>
        <w:t>Decreto-Ley Foral 10/2020, de 16 de septiembre, por el que se aprueban medidas en</w:t>
      </w:r>
      <w:r>
        <w:t xml:space="preserve"> </w:t>
      </w:r>
      <w:r>
        <w:t>materia de personal al servicio de la Administración de la Comunidad Foral de Navarra</w:t>
      </w:r>
      <w:r>
        <w:t xml:space="preserve"> </w:t>
      </w:r>
      <w:r>
        <w:t>y sus organismos autónomos, hasta el 31 de diciembre de 2026, podrán acceder al</w:t>
      </w:r>
      <w:r>
        <w:t xml:space="preserve"> </w:t>
      </w:r>
      <w:r>
        <w:t>desempeño temporal del puesto de trabajo de Especialista de Apoyo Educativo los</w:t>
      </w:r>
      <w:r>
        <w:t xml:space="preserve"> </w:t>
      </w:r>
      <w:r>
        <w:t>aspirantes que estén en posesión de la titulación genérica exigida para el acceso a los</w:t>
      </w:r>
      <w:r>
        <w:t xml:space="preserve"> </w:t>
      </w:r>
      <w:r>
        <w:t>puestos de trabajo de nivel/grupo C. En todo caso, tendrán prioridad los aspirantes</w:t>
      </w:r>
      <w:r>
        <w:t xml:space="preserve"> </w:t>
      </w:r>
      <w:r>
        <w:t>que estén en posesión de la titulación de Técnico Superior en Integración Social, o en</w:t>
      </w:r>
      <w:r>
        <w:t xml:space="preserve"> </w:t>
      </w:r>
      <w:r>
        <w:t>su caso del título de Bachiller o equivalente con certificado de profesionalidad de</w:t>
      </w:r>
      <w:r>
        <w:t xml:space="preserve"> </w:t>
      </w:r>
      <w:r>
        <w:t>atención al alumnado con necesidades educativas especiales”</w:t>
      </w:r>
      <w:r>
        <w:t>.</w:t>
      </w:r>
    </w:p>
    <w:p w14:paraId="64E17E7E" w14:textId="1C4A2B1A" w:rsidR="007C389C" w:rsidRDefault="007C389C" w:rsidP="007C389C">
      <w:pPr>
        <w:spacing w:after="120" w:line="276" w:lineRule="auto"/>
        <w:jc w:val="both"/>
      </w:pPr>
      <w:r>
        <w:t>¿Cuál es la situación de las listas de contratación de las listas de Especialistas de Apoyo</w:t>
      </w:r>
      <w:r>
        <w:t xml:space="preserve"> </w:t>
      </w:r>
      <w:r>
        <w:t>Educativo actualmente?</w:t>
      </w:r>
    </w:p>
    <w:p w14:paraId="3802887F" w14:textId="16F9D0EC" w:rsidR="007C389C" w:rsidRDefault="007C389C" w:rsidP="007C389C">
      <w:pPr>
        <w:spacing w:after="120" w:line="276" w:lineRule="auto"/>
        <w:jc w:val="both"/>
      </w:pPr>
      <w:r>
        <w:t>¿Podrá el Departamento de Educación garantizar la atención del alumnado con</w:t>
      </w:r>
      <w:r>
        <w:t xml:space="preserve"> </w:t>
      </w:r>
      <w:r>
        <w:t>necesidades educativas especiales con dotación de Especialista de Apoyo Educativo,</w:t>
      </w:r>
      <w:r>
        <w:t xml:space="preserve"> </w:t>
      </w:r>
      <w:r>
        <w:t>una vez que finalice el plazo establecido en el artículo 32 de la Ley Foral de</w:t>
      </w:r>
      <w:r>
        <w:t xml:space="preserve"> </w:t>
      </w:r>
      <w:r>
        <w:t>Presupuestos Generales de Navarra para 2026?</w:t>
      </w:r>
    </w:p>
    <w:p w14:paraId="0F09BAAB" w14:textId="5F2E1CEC" w:rsidR="007C389C" w:rsidRDefault="007C389C" w:rsidP="007C389C">
      <w:pPr>
        <w:spacing w:after="120" w:line="276" w:lineRule="auto"/>
        <w:jc w:val="both"/>
      </w:pPr>
      <w:r>
        <w:t>Pamplona, 4 de mayo de 2026</w:t>
      </w:r>
    </w:p>
    <w:p w14:paraId="07187F00" w14:textId="179E1910" w:rsidR="007C389C" w:rsidRDefault="007C389C" w:rsidP="007C389C">
      <w:pPr>
        <w:spacing w:after="120" w:line="276" w:lineRule="auto"/>
        <w:jc w:val="both"/>
      </w:pPr>
      <w:r>
        <w:t>El Parlamentario Foral: Kevin Lucero Domingues</w:t>
      </w:r>
    </w:p>
    <w:sectPr w:rsidR="007C38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9C"/>
    <w:rsid w:val="007C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9A48F"/>
  <w15:chartTrackingRefBased/>
  <w15:docId w15:val="{C5B6CB05-2697-401B-80A5-17C6BFC2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2026-05-04T10:10:00Z</dcterms:created>
  <dcterms:modified xsi:type="dcterms:W3CDTF">2026-05-04T10:12:00Z</dcterms:modified>
</cp:coreProperties>
</file>