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FE42" w14:textId="322A127C" w:rsidR="00A338B0" w:rsidRDefault="00334A12" w:rsidP="00A338B0">
      <w:pPr>
        <w:spacing w:after="120" w:line="276" w:lineRule="auto"/>
        <w:jc w:val="both"/>
      </w:pPr>
      <w:r>
        <w:t xml:space="preserve">26PES-136</w:t>
      </w:r>
    </w:p>
    <w:p w14:paraId="42714ACB" w14:textId="5D5E0FEF" w:rsidR="004F0B11" w:rsidRDefault="004F0B11" w:rsidP="004F0B11">
      <w:pPr>
        <w:spacing w:after="120" w:line="276" w:lineRule="auto"/>
        <w:jc w:val="both"/>
      </w:pPr>
      <w:r>
        <w:t xml:space="preserve">VOXeko kide den Talde Mistoko foru parlamentari Emilio Jiménez Román jaunak, Parlamentuko Erregelamenduan ezarritakoaren babesean, honako galdera hau egiten dio Ekonomia eta Ogasun Departamentuari, idatziz erantzun dakion:</w:t>
      </w:r>
    </w:p>
    <w:p w14:paraId="27017254" w14:textId="1C0F652E" w:rsidR="004F0B11" w:rsidRDefault="004F0B11" w:rsidP="004F0B11">
      <w:pPr>
        <w:spacing w:after="120" w:line="276" w:lineRule="auto"/>
        <w:jc w:val="both"/>
      </w:pPr>
      <w:r>
        <w:t xml:space="preserve">Abuztuaren 19ko 188/2002 Foru Dekretuaren 14. artikuluaren babesean Gizarte Segurantzako Institutu Nazionalak jasotako erretiro-pentsioetan lan-mutualismoari egindako ekarpena itzultzeko izapideari dagokionez.</w:t>
      </w:r>
    </w:p>
    <w:p w14:paraId="2731FDC7" w14:textId="08466276" w:rsidR="004F0B11" w:rsidRDefault="004F0B11" w:rsidP="004F0B11">
      <w:pPr>
        <w:spacing w:after="120" w:line="276" w:lineRule="auto"/>
        <w:jc w:val="both"/>
      </w:pPr>
      <w:r>
        <w:t xml:space="preserve">2025ean, Nafarroako Gobernuak 2019ko ekitaldiko zerga-aitorpenak berrikusi zituen, eta 2024ko azarora arteko legezko interesen itzulketa sartu zen, egun horretan jaso baitzen zor zena.</w:t>
      </w:r>
    </w:p>
    <w:p w14:paraId="7E66ED2E" w14:textId="5D7B1CDA" w:rsidR="004F0B11" w:rsidRDefault="004F0B11" w:rsidP="004F0B11">
      <w:pPr>
        <w:spacing w:after="120" w:line="276" w:lineRule="auto"/>
        <w:jc w:val="both"/>
      </w:pPr>
      <w:r>
        <w:t xml:space="preserve">2025ean egindako 2024ko ekitaldiko aitorpenean, 2020, 2021, 2022 eta 2023ko ekitaldiei dagozkien zenbatekoak kendu ziren, baina EZ ziren likidatu legozkiokeen berandutze-interesak.</w:t>
      </w:r>
    </w:p>
    <w:p w14:paraId="73D42E22" w14:textId="6CD23399" w:rsidR="004F0B11" w:rsidRDefault="004F0B11" w:rsidP="004F0B11">
      <w:pPr>
        <w:spacing w:after="120" w:line="276" w:lineRule="auto"/>
        <w:jc w:val="both"/>
      </w:pPr>
      <w:r>
        <w:t xml:space="preserve">Kontuan hartuta 2019ko ekitaldiko likidazioa berrikustean berandutze-interesak ordaindu direla, zergatik ez da gauza bera egin hurrengo ekitaldietan?</w:t>
      </w:r>
    </w:p>
    <w:p w14:paraId="2DFACFAE" w14:textId="6C8DEFA2" w:rsidR="004F0B11" w:rsidRDefault="004F0B11" w:rsidP="004F0B11">
      <w:pPr>
        <w:spacing w:after="120" w:line="276" w:lineRule="auto"/>
        <w:jc w:val="both"/>
      </w:pPr>
      <w:r>
        <w:t xml:space="preserve">Iruñean, 2026ko maiatzaren 8an</w:t>
      </w:r>
    </w:p>
    <w:p w14:paraId="1313F73E" w14:textId="2E7FE409" w:rsidR="004F0B11" w:rsidRDefault="004F0B11" w:rsidP="004F0B11">
      <w:pPr>
        <w:spacing w:after="120" w:line="276" w:lineRule="auto"/>
        <w:jc w:val="both"/>
      </w:pPr>
      <w:r>
        <w:t xml:space="preserve">Foru-parlamentaria: Emilio Jiménez Román</w:t>
      </w:r>
    </w:p>
    <w:sectPr w:rsidR="004F0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244168"/>
    <w:rsid w:val="00334A12"/>
    <w:rsid w:val="004F0B11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2026-05-11T09:03:00Z</dcterms:created>
  <dcterms:modified xsi:type="dcterms:W3CDTF">2026-05-11T09:07:00Z</dcterms:modified>
</cp:coreProperties>
</file>