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C9E50" w14:textId="32E98001" w:rsidR="00AD0B74" w:rsidRPr="00C52A17" w:rsidRDefault="00E24338" w:rsidP="00C52A17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A17">
        <w:rPr>
          <w:rFonts w:asciiTheme="majorHAnsi" w:hAnsiTheme="majorHAnsi" w:cstheme="majorHAnsi"/>
          <w:sz w:val="22"/>
          <w:szCs w:val="22"/>
        </w:rPr>
        <w:t xml:space="preserve">La Consejera de Interior, Función Pública y Justicia del Gobierno de Navarra, en relación con la pregunta </w:t>
      </w:r>
      <w:r w:rsidR="00C52A17" w:rsidRPr="00C52A17">
        <w:rPr>
          <w:rFonts w:asciiTheme="majorHAnsi" w:hAnsiTheme="majorHAnsi" w:cstheme="majorHAnsi"/>
          <w:sz w:val="22"/>
          <w:szCs w:val="22"/>
        </w:rPr>
        <w:t>(11-26/PES-00099)</w:t>
      </w:r>
      <w:r w:rsidR="00C52A17">
        <w:rPr>
          <w:rFonts w:asciiTheme="majorHAnsi" w:hAnsiTheme="majorHAnsi" w:cstheme="majorHAnsi"/>
          <w:sz w:val="22"/>
          <w:szCs w:val="22"/>
        </w:rPr>
        <w:t xml:space="preserve"> </w:t>
      </w:r>
      <w:r w:rsidRPr="00C52A17">
        <w:rPr>
          <w:rFonts w:asciiTheme="majorHAnsi" w:hAnsiTheme="majorHAnsi" w:cstheme="majorHAnsi"/>
          <w:sz w:val="22"/>
          <w:szCs w:val="22"/>
        </w:rPr>
        <w:t>para su contesta</w:t>
      </w:r>
      <w:r w:rsidR="00AD0B74" w:rsidRPr="00C52A17">
        <w:rPr>
          <w:rFonts w:asciiTheme="majorHAnsi" w:hAnsiTheme="majorHAnsi" w:cstheme="majorHAnsi"/>
          <w:sz w:val="22"/>
          <w:szCs w:val="22"/>
        </w:rPr>
        <w:t>c</w:t>
      </w:r>
      <w:r w:rsidR="000449F3" w:rsidRPr="00C52A17">
        <w:rPr>
          <w:rFonts w:asciiTheme="majorHAnsi" w:hAnsiTheme="majorHAnsi" w:cstheme="majorHAnsi"/>
          <w:sz w:val="22"/>
          <w:szCs w:val="22"/>
        </w:rPr>
        <w:t>ión por escrito formulada por el Parlamentario</w:t>
      </w:r>
      <w:r w:rsidRPr="00C52A17">
        <w:rPr>
          <w:rFonts w:asciiTheme="majorHAnsi" w:hAnsiTheme="majorHAnsi" w:cstheme="majorHAnsi"/>
          <w:sz w:val="22"/>
          <w:szCs w:val="22"/>
        </w:rPr>
        <w:t xml:space="preserve"> Foral Ilmo. </w:t>
      </w:r>
      <w:r w:rsidR="008A2630" w:rsidRPr="00C52A17">
        <w:rPr>
          <w:rFonts w:asciiTheme="majorHAnsi" w:hAnsiTheme="majorHAnsi" w:cstheme="majorHAnsi"/>
          <w:sz w:val="22"/>
          <w:szCs w:val="22"/>
        </w:rPr>
        <w:t>Emilio Jiménez Román, del grupo parlamentario Mixto</w:t>
      </w:r>
      <w:r w:rsidRPr="00C52A17">
        <w:rPr>
          <w:rFonts w:asciiTheme="majorHAnsi" w:hAnsiTheme="majorHAnsi" w:cstheme="majorHAnsi"/>
          <w:sz w:val="22"/>
          <w:szCs w:val="22"/>
        </w:rPr>
        <w:t xml:space="preserve">, miembro de las Cortes de Navarra, </w:t>
      </w:r>
      <w:r w:rsidR="00AD0B74" w:rsidRPr="00C52A17">
        <w:rPr>
          <w:rFonts w:asciiTheme="majorHAnsi" w:hAnsiTheme="majorHAnsi" w:cstheme="majorHAnsi"/>
          <w:sz w:val="22"/>
          <w:szCs w:val="22"/>
        </w:rPr>
        <w:t>adscrit</w:t>
      </w:r>
      <w:r w:rsidR="00C52A17">
        <w:rPr>
          <w:rFonts w:asciiTheme="majorHAnsi" w:hAnsiTheme="majorHAnsi" w:cstheme="majorHAnsi"/>
          <w:sz w:val="22"/>
          <w:szCs w:val="22"/>
        </w:rPr>
        <w:t>o</w:t>
      </w:r>
      <w:r w:rsidRPr="00C52A17">
        <w:rPr>
          <w:rFonts w:asciiTheme="majorHAnsi" w:hAnsiTheme="majorHAnsi" w:cstheme="majorHAnsi"/>
          <w:sz w:val="22"/>
          <w:szCs w:val="22"/>
        </w:rPr>
        <w:t xml:space="preserve"> al Grupo Parlamentario </w:t>
      </w:r>
      <w:r w:rsidR="008A2630" w:rsidRPr="00C52A17">
        <w:rPr>
          <w:rFonts w:asciiTheme="majorHAnsi" w:hAnsiTheme="majorHAnsi" w:cstheme="majorHAnsi"/>
          <w:sz w:val="22"/>
          <w:szCs w:val="22"/>
        </w:rPr>
        <w:t>VOX</w:t>
      </w:r>
      <w:r w:rsidR="00C52A17">
        <w:rPr>
          <w:rFonts w:asciiTheme="majorHAnsi" w:hAnsiTheme="majorHAnsi" w:cstheme="majorHAnsi"/>
          <w:sz w:val="22"/>
          <w:szCs w:val="22"/>
        </w:rPr>
        <w:t>,</w:t>
      </w:r>
      <w:r w:rsidRPr="00C52A17">
        <w:rPr>
          <w:rFonts w:asciiTheme="majorHAnsi" w:hAnsiTheme="majorHAnsi" w:cstheme="majorHAnsi"/>
          <w:sz w:val="22"/>
          <w:szCs w:val="22"/>
        </w:rPr>
        <w:t xml:space="preserve"> al amparo de lo dispuesto en el Reglamento de la Cámara,</w:t>
      </w:r>
      <w:r w:rsidR="00C52A17">
        <w:rPr>
          <w:rFonts w:asciiTheme="majorHAnsi" w:hAnsiTheme="majorHAnsi" w:cstheme="majorHAnsi"/>
          <w:sz w:val="22"/>
          <w:szCs w:val="22"/>
        </w:rPr>
        <w:t xml:space="preserve"> t</w:t>
      </w:r>
      <w:r w:rsidRPr="00C52A17">
        <w:rPr>
          <w:rFonts w:asciiTheme="majorHAnsi" w:hAnsiTheme="majorHAnsi" w:cstheme="majorHAnsi"/>
          <w:sz w:val="22"/>
          <w:szCs w:val="22"/>
        </w:rPr>
        <w:t>raslada lo siguiente:</w:t>
      </w:r>
    </w:p>
    <w:p w14:paraId="771EA48C" w14:textId="56A1C63F" w:rsidR="008A2630" w:rsidRPr="00C52A17" w:rsidRDefault="008A2630" w:rsidP="00C52A17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A17">
        <w:rPr>
          <w:rFonts w:asciiTheme="majorHAnsi" w:hAnsiTheme="majorHAnsi" w:cstheme="majorHAnsi"/>
          <w:sz w:val="22"/>
          <w:szCs w:val="22"/>
        </w:rPr>
        <w:t>Los complementos salariares establecidos en el AM para el personal subrogable del</w:t>
      </w:r>
      <w:r w:rsidR="00C52A17">
        <w:rPr>
          <w:rFonts w:asciiTheme="majorHAnsi" w:hAnsiTheme="majorHAnsi" w:cstheme="majorHAnsi"/>
          <w:sz w:val="22"/>
          <w:szCs w:val="22"/>
        </w:rPr>
        <w:t xml:space="preserve"> </w:t>
      </w:r>
      <w:r w:rsidRPr="00C52A17">
        <w:rPr>
          <w:rFonts w:asciiTheme="majorHAnsi" w:hAnsiTheme="majorHAnsi" w:cstheme="majorHAnsi"/>
          <w:sz w:val="22"/>
          <w:szCs w:val="22"/>
        </w:rPr>
        <w:t>Palacio de Justicia de Tafalla, son los siguientes:</w:t>
      </w:r>
    </w:p>
    <w:p w14:paraId="6D9B76C8" w14:textId="77777777" w:rsidR="008A2630" w:rsidRPr="00C52A17" w:rsidRDefault="008A2630" w:rsidP="00C52A17">
      <w:pPr>
        <w:spacing w:after="120" w:line="276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C52A17">
        <w:rPr>
          <w:rFonts w:asciiTheme="majorHAnsi" w:hAnsiTheme="majorHAnsi" w:cstheme="majorHAnsi"/>
          <w:sz w:val="22"/>
          <w:szCs w:val="22"/>
        </w:rPr>
        <w:t xml:space="preserve">2 </w:t>
      </w:r>
      <w:proofErr w:type="gramStart"/>
      <w:r w:rsidRPr="00C52A17">
        <w:rPr>
          <w:rFonts w:asciiTheme="majorHAnsi" w:hAnsiTheme="majorHAnsi" w:cstheme="majorHAnsi"/>
          <w:sz w:val="22"/>
          <w:szCs w:val="22"/>
        </w:rPr>
        <w:t>Plus</w:t>
      </w:r>
      <w:proofErr w:type="gramEnd"/>
      <w:r w:rsidRPr="00C52A17">
        <w:rPr>
          <w:rFonts w:asciiTheme="majorHAnsi" w:hAnsiTheme="majorHAnsi" w:cstheme="majorHAnsi"/>
          <w:sz w:val="22"/>
          <w:szCs w:val="22"/>
        </w:rPr>
        <w:t xml:space="preserve"> Radioscopia (por hora trabajada)</w:t>
      </w:r>
    </w:p>
    <w:p w14:paraId="0028D477" w14:textId="77777777" w:rsidR="008A2630" w:rsidRPr="00C52A17" w:rsidRDefault="008A2630" w:rsidP="00C52A17">
      <w:pPr>
        <w:spacing w:after="120" w:line="276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C52A17">
        <w:rPr>
          <w:rFonts w:asciiTheme="majorHAnsi" w:hAnsiTheme="majorHAnsi" w:cstheme="majorHAnsi"/>
          <w:sz w:val="22"/>
          <w:szCs w:val="22"/>
        </w:rPr>
        <w:t xml:space="preserve">3 </w:t>
      </w:r>
      <w:proofErr w:type="gramStart"/>
      <w:r w:rsidRPr="00C52A17">
        <w:rPr>
          <w:rFonts w:asciiTheme="majorHAnsi" w:hAnsiTheme="majorHAnsi" w:cstheme="majorHAnsi"/>
          <w:sz w:val="22"/>
          <w:szCs w:val="22"/>
        </w:rPr>
        <w:t>Plus</w:t>
      </w:r>
      <w:proofErr w:type="gramEnd"/>
      <w:r w:rsidRPr="00C52A17">
        <w:rPr>
          <w:rFonts w:asciiTheme="majorHAnsi" w:hAnsiTheme="majorHAnsi" w:cstheme="majorHAnsi"/>
          <w:sz w:val="22"/>
          <w:szCs w:val="22"/>
        </w:rPr>
        <w:t xml:space="preserve"> Peligrosidad</w:t>
      </w:r>
    </w:p>
    <w:p w14:paraId="396B8BCF" w14:textId="77777777" w:rsidR="008A2630" w:rsidRPr="00C52A17" w:rsidRDefault="008A2630" w:rsidP="00C52A17">
      <w:pPr>
        <w:spacing w:after="120" w:line="276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C52A17">
        <w:rPr>
          <w:rFonts w:asciiTheme="majorHAnsi" w:hAnsiTheme="majorHAnsi" w:cstheme="majorHAnsi"/>
          <w:sz w:val="22"/>
          <w:szCs w:val="22"/>
        </w:rPr>
        <w:t xml:space="preserve">5 </w:t>
      </w:r>
      <w:proofErr w:type="gramStart"/>
      <w:r w:rsidRPr="00C52A17">
        <w:rPr>
          <w:rFonts w:asciiTheme="majorHAnsi" w:hAnsiTheme="majorHAnsi" w:cstheme="majorHAnsi"/>
          <w:sz w:val="22"/>
          <w:szCs w:val="22"/>
        </w:rPr>
        <w:t>Plus</w:t>
      </w:r>
      <w:proofErr w:type="gramEnd"/>
      <w:r w:rsidRPr="00C52A17">
        <w:rPr>
          <w:rFonts w:asciiTheme="majorHAnsi" w:hAnsiTheme="majorHAnsi" w:cstheme="majorHAnsi"/>
          <w:sz w:val="22"/>
          <w:szCs w:val="22"/>
        </w:rPr>
        <w:t xml:space="preserve"> Puesto de Trabajo</w:t>
      </w:r>
    </w:p>
    <w:p w14:paraId="4AF787F2" w14:textId="3FBAF92B" w:rsidR="008A2630" w:rsidRPr="00C52A17" w:rsidRDefault="008A2630" w:rsidP="00C52A17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A17">
        <w:rPr>
          <w:rFonts w:asciiTheme="majorHAnsi" w:hAnsiTheme="majorHAnsi" w:cstheme="majorHAnsi"/>
          <w:sz w:val="22"/>
          <w:szCs w:val="22"/>
        </w:rPr>
        <w:t>Se establecieron dichos pluses tras la remisión de los datos por parte de la empresa</w:t>
      </w:r>
      <w:r w:rsidR="00C52A17">
        <w:rPr>
          <w:rFonts w:asciiTheme="majorHAnsi" w:hAnsiTheme="majorHAnsi" w:cstheme="majorHAnsi"/>
          <w:sz w:val="22"/>
          <w:szCs w:val="22"/>
        </w:rPr>
        <w:t xml:space="preserve"> </w:t>
      </w:r>
      <w:r w:rsidRPr="00C52A17">
        <w:rPr>
          <w:rFonts w:asciiTheme="majorHAnsi" w:hAnsiTheme="majorHAnsi" w:cstheme="majorHAnsi"/>
          <w:sz w:val="22"/>
          <w:szCs w:val="22"/>
        </w:rPr>
        <w:t>adjudicataria</w:t>
      </w:r>
      <w:r w:rsidR="00C52A17">
        <w:rPr>
          <w:rFonts w:asciiTheme="majorHAnsi" w:hAnsiTheme="majorHAnsi" w:cstheme="majorHAnsi"/>
          <w:sz w:val="22"/>
          <w:szCs w:val="22"/>
        </w:rPr>
        <w:t>,</w:t>
      </w:r>
      <w:r w:rsidRPr="00C52A17">
        <w:rPr>
          <w:rFonts w:asciiTheme="majorHAnsi" w:hAnsiTheme="majorHAnsi" w:cstheme="majorHAnsi"/>
          <w:sz w:val="22"/>
          <w:szCs w:val="22"/>
        </w:rPr>
        <w:t xml:space="preserve"> en aquel momento INVICO SL.</w:t>
      </w:r>
    </w:p>
    <w:p w14:paraId="36A4AB1E" w14:textId="2E85CF42" w:rsidR="008A2630" w:rsidRPr="00C52A17" w:rsidRDefault="008A2630" w:rsidP="00C52A17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A17">
        <w:rPr>
          <w:rFonts w:asciiTheme="majorHAnsi" w:hAnsiTheme="majorHAnsi" w:cstheme="majorHAnsi"/>
          <w:sz w:val="22"/>
          <w:szCs w:val="22"/>
        </w:rPr>
        <w:t>El resto de personal que realiza su función en el mismo edificio y que no era subrogable</w:t>
      </w:r>
      <w:r w:rsidR="00C52A17">
        <w:rPr>
          <w:rFonts w:asciiTheme="majorHAnsi" w:hAnsiTheme="majorHAnsi" w:cstheme="majorHAnsi"/>
          <w:sz w:val="22"/>
          <w:szCs w:val="22"/>
        </w:rPr>
        <w:t xml:space="preserve"> </w:t>
      </w:r>
      <w:r w:rsidRPr="00C52A17">
        <w:rPr>
          <w:rFonts w:asciiTheme="majorHAnsi" w:hAnsiTheme="majorHAnsi" w:cstheme="majorHAnsi"/>
          <w:sz w:val="22"/>
          <w:szCs w:val="22"/>
        </w:rPr>
        <w:t>en ese momento recibe los pluses de:</w:t>
      </w:r>
    </w:p>
    <w:p w14:paraId="66457D94" w14:textId="77777777" w:rsidR="008A2630" w:rsidRPr="00C52A17" w:rsidRDefault="008A2630" w:rsidP="00C52A17">
      <w:pPr>
        <w:spacing w:after="120" w:line="276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C52A17">
        <w:rPr>
          <w:rFonts w:asciiTheme="majorHAnsi" w:hAnsiTheme="majorHAnsi" w:cstheme="majorHAnsi"/>
          <w:sz w:val="22"/>
          <w:szCs w:val="22"/>
        </w:rPr>
        <w:t xml:space="preserve">2 </w:t>
      </w:r>
      <w:proofErr w:type="gramStart"/>
      <w:r w:rsidRPr="00C52A17">
        <w:rPr>
          <w:rFonts w:asciiTheme="majorHAnsi" w:hAnsiTheme="majorHAnsi" w:cstheme="majorHAnsi"/>
          <w:sz w:val="22"/>
          <w:szCs w:val="22"/>
        </w:rPr>
        <w:t>Plus</w:t>
      </w:r>
      <w:proofErr w:type="gramEnd"/>
      <w:r w:rsidRPr="00C52A17">
        <w:rPr>
          <w:rFonts w:asciiTheme="majorHAnsi" w:hAnsiTheme="majorHAnsi" w:cstheme="majorHAnsi"/>
          <w:sz w:val="22"/>
          <w:szCs w:val="22"/>
        </w:rPr>
        <w:t xml:space="preserve"> Radioscopia (por hora trabajada)</w:t>
      </w:r>
    </w:p>
    <w:p w14:paraId="12EF953F" w14:textId="77777777" w:rsidR="000449F3" w:rsidRPr="00C52A17" w:rsidRDefault="008A2630" w:rsidP="00C52A17">
      <w:pPr>
        <w:spacing w:after="120" w:line="276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C52A17">
        <w:rPr>
          <w:rFonts w:asciiTheme="majorHAnsi" w:hAnsiTheme="majorHAnsi" w:cstheme="majorHAnsi"/>
          <w:sz w:val="22"/>
          <w:szCs w:val="22"/>
        </w:rPr>
        <w:t xml:space="preserve">3 </w:t>
      </w:r>
      <w:proofErr w:type="gramStart"/>
      <w:r w:rsidRPr="00C52A17">
        <w:rPr>
          <w:rFonts w:asciiTheme="majorHAnsi" w:hAnsiTheme="majorHAnsi" w:cstheme="majorHAnsi"/>
          <w:sz w:val="22"/>
          <w:szCs w:val="22"/>
        </w:rPr>
        <w:t>Plus</w:t>
      </w:r>
      <w:proofErr w:type="gramEnd"/>
      <w:r w:rsidRPr="00C52A17">
        <w:rPr>
          <w:rFonts w:asciiTheme="majorHAnsi" w:hAnsiTheme="majorHAnsi" w:cstheme="majorHAnsi"/>
          <w:sz w:val="22"/>
          <w:szCs w:val="22"/>
        </w:rPr>
        <w:t xml:space="preserve"> Peligrosidad</w:t>
      </w:r>
    </w:p>
    <w:p w14:paraId="6B68D5BF" w14:textId="77777777" w:rsidR="00E24338" w:rsidRPr="00C52A17" w:rsidRDefault="00E24338" w:rsidP="00C52A17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A17">
        <w:rPr>
          <w:rFonts w:asciiTheme="majorHAnsi" w:hAnsiTheme="majorHAnsi" w:cstheme="majorHAnsi"/>
          <w:sz w:val="22"/>
          <w:szCs w:val="22"/>
        </w:rPr>
        <w:t xml:space="preserve">Es cuanto tengo el honor de informar en cumplimiento de lo dispuesto en el artículo </w:t>
      </w:r>
      <w:r w:rsidR="00715617" w:rsidRPr="00C52A17">
        <w:rPr>
          <w:rFonts w:asciiTheme="majorHAnsi" w:hAnsiTheme="majorHAnsi" w:cstheme="majorHAnsi"/>
          <w:sz w:val="22"/>
          <w:szCs w:val="22"/>
        </w:rPr>
        <w:t>2</w:t>
      </w:r>
      <w:r w:rsidRPr="00C52A17">
        <w:rPr>
          <w:rFonts w:asciiTheme="majorHAnsi" w:hAnsiTheme="majorHAnsi" w:cstheme="majorHAnsi"/>
          <w:sz w:val="22"/>
          <w:szCs w:val="22"/>
        </w:rPr>
        <w:t>15 del Reglamento del Parlamento de Navarra.</w:t>
      </w:r>
    </w:p>
    <w:p w14:paraId="40429ACE" w14:textId="57AE2137" w:rsidR="00850580" w:rsidRPr="00C52A17" w:rsidRDefault="00850580" w:rsidP="00C52A17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A17">
        <w:rPr>
          <w:rFonts w:asciiTheme="majorHAnsi" w:hAnsiTheme="majorHAnsi" w:cstheme="majorHAnsi"/>
          <w:sz w:val="22"/>
          <w:szCs w:val="22"/>
        </w:rPr>
        <w:t xml:space="preserve">Pamplona/Iruña, </w:t>
      </w:r>
      <w:r w:rsidR="00C52A17">
        <w:rPr>
          <w:rFonts w:asciiTheme="majorHAnsi" w:hAnsiTheme="majorHAnsi" w:cstheme="majorHAnsi"/>
          <w:sz w:val="22"/>
          <w:szCs w:val="22"/>
        </w:rPr>
        <w:t>5 de mayo de 2026</w:t>
      </w:r>
    </w:p>
    <w:p w14:paraId="7CC5C6FB" w14:textId="3ACFEB00" w:rsidR="00E24338" w:rsidRPr="00C52A17" w:rsidRDefault="00C52A17" w:rsidP="00C52A17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A17">
        <w:rPr>
          <w:rFonts w:asciiTheme="majorHAnsi" w:hAnsiTheme="majorHAnsi" w:cstheme="majorHAnsi"/>
          <w:sz w:val="22"/>
          <w:szCs w:val="22"/>
        </w:rPr>
        <w:t>La Consejera de Interior</w:t>
      </w:r>
      <w:r>
        <w:rPr>
          <w:rFonts w:asciiTheme="majorHAnsi" w:hAnsiTheme="majorHAnsi" w:cstheme="majorHAnsi"/>
          <w:sz w:val="22"/>
          <w:szCs w:val="22"/>
        </w:rPr>
        <w:t>,</w:t>
      </w:r>
      <w:r w:rsidRPr="00C52A17">
        <w:rPr>
          <w:rFonts w:asciiTheme="majorHAnsi" w:hAnsiTheme="majorHAnsi" w:cstheme="majorHAnsi"/>
          <w:sz w:val="22"/>
          <w:szCs w:val="22"/>
        </w:rPr>
        <w:t xml:space="preserve"> Función Pública y Justicia</w:t>
      </w:r>
      <w:r>
        <w:rPr>
          <w:rFonts w:asciiTheme="majorHAnsi" w:hAnsiTheme="majorHAnsi" w:cstheme="majorHAnsi"/>
          <w:sz w:val="22"/>
          <w:szCs w:val="22"/>
        </w:rPr>
        <w:t xml:space="preserve">: </w:t>
      </w:r>
      <w:r w:rsidRPr="00C52A17">
        <w:rPr>
          <w:rFonts w:asciiTheme="majorHAnsi" w:hAnsiTheme="majorHAnsi" w:cstheme="majorHAnsi"/>
          <w:sz w:val="22"/>
          <w:szCs w:val="22"/>
        </w:rPr>
        <w:t xml:space="preserve">Inmaculada </w:t>
      </w:r>
      <w:proofErr w:type="spellStart"/>
      <w:r w:rsidRPr="00C52A17">
        <w:rPr>
          <w:rFonts w:asciiTheme="majorHAnsi" w:hAnsiTheme="majorHAnsi" w:cstheme="majorHAnsi"/>
          <w:sz w:val="22"/>
          <w:szCs w:val="22"/>
        </w:rPr>
        <w:t>Jurío</w:t>
      </w:r>
      <w:proofErr w:type="spellEnd"/>
      <w:r w:rsidRPr="00C52A17">
        <w:rPr>
          <w:rFonts w:asciiTheme="majorHAnsi" w:hAnsiTheme="majorHAnsi" w:cstheme="majorHAnsi"/>
          <w:sz w:val="22"/>
          <w:szCs w:val="22"/>
        </w:rPr>
        <w:t xml:space="preserve"> Macaya</w:t>
      </w:r>
    </w:p>
    <w:sectPr w:rsidR="00E24338" w:rsidRPr="00C52A17" w:rsidSect="00C52A17">
      <w:headerReference w:type="default" r:id="rId7"/>
      <w:headerReference w:type="first" r:id="rId8"/>
      <w:pgSz w:w="11906" w:h="16838" w:code="9"/>
      <w:pgMar w:top="1702" w:right="1700" w:bottom="0" w:left="1276" w:header="1" w:footer="709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D597E" w14:textId="77777777" w:rsidR="00822987" w:rsidRDefault="00822987">
      <w:r>
        <w:separator/>
      </w:r>
    </w:p>
  </w:endnote>
  <w:endnote w:type="continuationSeparator" w:id="0">
    <w:p w14:paraId="1BEC2FF4" w14:textId="77777777" w:rsidR="00822987" w:rsidRDefault="0082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7A1D0" w14:textId="77777777" w:rsidR="00822987" w:rsidRDefault="00822987">
      <w:r>
        <w:separator/>
      </w:r>
    </w:p>
  </w:footnote>
  <w:footnote w:type="continuationSeparator" w:id="0">
    <w:p w14:paraId="5BF61367" w14:textId="77777777" w:rsidR="00822987" w:rsidRDefault="00822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8AB50" w14:textId="393D7035" w:rsidR="00F344C7" w:rsidRDefault="00192064" w:rsidP="00192064">
    <w:pPr>
      <w:pStyle w:val="Encabezado"/>
      <w:tabs>
        <w:tab w:val="left" w:pos="5355"/>
      </w:tabs>
    </w:pPr>
    <w:r>
      <w:tab/>
    </w:r>
  </w:p>
  <w:p w14:paraId="2110ED36" w14:textId="77777777" w:rsidR="00F344C7" w:rsidRDefault="00F344C7" w:rsidP="00F344C7">
    <w:pPr>
      <w:pStyle w:val="Encabezado"/>
      <w:jc w:val="center"/>
    </w:pPr>
  </w:p>
  <w:p w14:paraId="2168FF98" w14:textId="77777777" w:rsidR="00696F6F" w:rsidRPr="007250F0" w:rsidRDefault="00696F6F" w:rsidP="00F344C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F2997" w14:textId="56AC4734" w:rsidR="00696F6F" w:rsidRDefault="00696F6F" w:rsidP="0080744F">
    <w:pPr>
      <w:pStyle w:val="Encabezado"/>
      <w:ind w:left="-993" w:right="-42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22A15"/>
    <w:multiLevelType w:val="hybridMultilevel"/>
    <w:tmpl w:val="5090FB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24BA3"/>
    <w:multiLevelType w:val="hybridMultilevel"/>
    <w:tmpl w:val="C8C00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47A34"/>
    <w:multiLevelType w:val="hybridMultilevel"/>
    <w:tmpl w:val="CDDAC82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449F3"/>
    <w:rsid w:val="000729E0"/>
    <w:rsid w:val="000742DA"/>
    <w:rsid w:val="00084475"/>
    <w:rsid w:val="000847B7"/>
    <w:rsid w:val="0009463A"/>
    <w:rsid w:val="000B64A1"/>
    <w:rsid w:val="000F39BA"/>
    <w:rsid w:val="00190AB4"/>
    <w:rsid w:val="00192064"/>
    <w:rsid w:val="001A2FB7"/>
    <w:rsid w:val="001D3D7C"/>
    <w:rsid w:val="00211391"/>
    <w:rsid w:val="00273425"/>
    <w:rsid w:val="00277C9A"/>
    <w:rsid w:val="002F09C8"/>
    <w:rsid w:val="00310283"/>
    <w:rsid w:val="00332DCE"/>
    <w:rsid w:val="00353353"/>
    <w:rsid w:val="003A4FD0"/>
    <w:rsid w:val="003F1206"/>
    <w:rsid w:val="0040789F"/>
    <w:rsid w:val="004151ED"/>
    <w:rsid w:val="00444B00"/>
    <w:rsid w:val="005367EB"/>
    <w:rsid w:val="00587C37"/>
    <w:rsid w:val="005B095B"/>
    <w:rsid w:val="005D0495"/>
    <w:rsid w:val="005E4840"/>
    <w:rsid w:val="00624590"/>
    <w:rsid w:val="006410A5"/>
    <w:rsid w:val="00667019"/>
    <w:rsid w:val="00674CA2"/>
    <w:rsid w:val="00696F6F"/>
    <w:rsid w:val="006A5952"/>
    <w:rsid w:val="006E7DBE"/>
    <w:rsid w:val="006F54EC"/>
    <w:rsid w:val="007018B0"/>
    <w:rsid w:val="00715617"/>
    <w:rsid w:val="0072604C"/>
    <w:rsid w:val="007506FD"/>
    <w:rsid w:val="007646B0"/>
    <w:rsid w:val="00793F61"/>
    <w:rsid w:val="00794754"/>
    <w:rsid w:val="00795DEE"/>
    <w:rsid w:val="00803AE4"/>
    <w:rsid w:val="0080744F"/>
    <w:rsid w:val="00822987"/>
    <w:rsid w:val="0082507E"/>
    <w:rsid w:val="00842610"/>
    <w:rsid w:val="00850580"/>
    <w:rsid w:val="008A2630"/>
    <w:rsid w:val="008E48C8"/>
    <w:rsid w:val="008F7588"/>
    <w:rsid w:val="00907701"/>
    <w:rsid w:val="00943144"/>
    <w:rsid w:val="009735C5"/>
    <w:rsid w:val="00985B5C"/>
    <w:rsid w:val="00994342"/>
    <w:rsid w:val="009E202F"/>
    <w:rsid w:val="009E381E"/>
    <w:rsid w:val="009F278F"/>
    <w:rsid w:val="00A077F0"/>
    <w:rsid w:val="00A117E7"/>
    <w:rsid w:val="00A2145B"/>
    <w:rsid w:val="00A357A5"/>
    <w:rsid w:val="00A52259"/>
    <w:rsid w:val="00A76DCB"/>
    <w:rsid w:val="00AA59D7"/>
    <w:rsid w:val="00AB50BD"/>
    <w:rsid w:val="00AC4472"/>
    <w:rsid w:val="00AC502E"/>
    <w:rsid w:val="00AD0B74"/>
    <w:rsid w:val="00AE76D9"/>
    <w:rsid w:val="00B00F2E"/>
    <w:rsid w:val="00B46857"/>
    <w:rsid w:val="00B662C6"/>
    <w:rsid w:val="00B96F7E"/>
    <w:rsid w:val="00BA7B9D"/>
    <w:rsid w:val="00BD6A02"/>
    <w:rsid w:val="00BE2BD3"/>
    <w:rsid w:val="00BE7011"/>
    <w:rsid w:val="00BF05F5"/>
    <w:rsid w:val="00BF265F"/>
    <w:rsid w:val="00C40353"/>
    <w:rsid w:val="00C52A17"/>
    <w:rsid w:val="00C53C66"/>
    <w:rsid w:val="00C649F7"/>
    <w:rsid w:val="00C74B54"/>
    <w:rsid w:val="00CA2943"/>
    <w:rsid w:val="00CB03BC"/>
    <w:rsid w:val="00CC1284"/>
    <w:rsid w:val="00CC459A"/>
    <w:rsid w:val="00CE0838"/>
    <w:rsid w:val="00D479C3"/>
    <w:rsid w:val="00D651E0"/>
    <w:rsid w:val="00D72742"/>
    <w:rsid w:val="00DA2591"/>
    <w:rsid w:val="00DB1035"/>
    <w:rsid w:val="00DF6784"/>
    <w:rsid w:val="00DF6847"/>
    <w:rsid w:val="00E14714"/>
    <w:rsid w:val="00E24338"/>
    <w:rsid w:val="00E51A02"/>
    <w:rsid w:val="00E61330"/>
    <w:rsid w:val="00E8181E"/>
    <w:rsid w:val="00EA5400"/>
    <w:rsid w:val="00EC5374"/>
    <w:rsid w:val="00EF1EE8"/>
    <w:rsid w:val="00EF2A4C"/>
    <w:rsid w:val="00F037C2"/>
    <w:rsid w:val="00F3063F"/>
    <w:rsid w:val="00F344C7"/>
    <w:rsid w:val="00F83B92"/>
    <w:rsid w:val="00FE57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A0DF9AC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C403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850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7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Fernández Pérez, Beatriz</cp:lastModifiedBy>
  <cp:revision>2</cp:revision>
  <cp:lastPrinted>2024-05-27T11:15:00Z</cp:lastPrinted>
  <dcterms:created xsi:type="dcterms:W3CDTF">2026-05-06T06:17:00Z</dcterms:created>
  <dcterms:modified xsi:type="dcterms:W3CDTF">2026-05-06T06:17:00Z</dcterms:modified>
</cp:coreProperties>
</file>