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AFE5" w14:textId="01458AEB" w:rsidR="00211AC0" w:rsidRDefault="00A66E2C" w:rsidP="00211AC0">
      <w:pPr>
        <w:spacing w:after="120" w:line="276" w:lineRule="auto"/>
        <w:jc w:val="both"/>
      </w:pPr>
      <w:r>
        <w:t xml:space="preserve">26PES-166</w:t>
      </w:r>
    </w:p>
    <w:p w14:paraId="0B900521" w14:textId="1ECD97C6" w:rsidR="00A66E2C" w:rsidRDefault="00A66E2C" w:rsidP="00A66E2C">
      <w:pPr>
        <w:spacing w:after="120" w:line="276" w:lineRule="auto"/>
        <w:jc w:val="both"/>
      </w:pPr>
      <w:r>
        <w:t xml:space="preserve">EH Bildu Nafarroa talde parlamentarioko Adolfo Araiz Flamarique jaunak Barneko, Funtzio Publikoko eta Justiziako Departamentuari egindako honako galdera hau aurkezten di Mahaiari, idatziz erantzun dakion:</w:t>
      </w:r>
    </w:p>
    <w:p w14:paraId="25AF5C3D" w14:textId="43F746D7" w:rsidR="00A66E2C" w:rsidRDefault="00A66E2C" w:rsidP="00A66E2C">
      <w:pPr>
        <w:spacing w:after="120" w:line="276" w:lineRule="auto"/>
        <w:jc w:val="both"/>
      </w:pPr>
      <w:r>
        <w:t xml:space="preserve">1.</w:t>
      </w:r>
      <w:r>
        <w:t xml:space="preserve"> </w:t>
      </w:r>
      <w:r>
        <w:t xml:space="preserve">2014 eta 2026 artean, zer kontratu (laguntzakoak, material-hornidurakoak edo bestelakoak) sinatu ditu Departamentuak edo Foruzaingoak Israelgo kapitalaren mendeko edo Israelgo estatu genozidaren mendeko enpresa pribatu edo publikoekin?</w:t>
      </w:r>
    </w:p>
    <w:p w14:paraId="0C7E1034" w14:textId="1356A68F" w:rsidR="00A66E2C" w:rsidRDefault="00A66E2C" w:rsidP="00A66E2C">
      <w:pPr>
        <w:spacing w:after="120" w:line="276" w:lineRule="auto"/>
        <w:jc w:val="both"/>
      </w:pPr>
      <w:r>
        <w:t xml:space="preserve">2.</w:t>
      </w:r>
      <w:r>
        <w:t xml:space="preserve"> </w:t>
      </w:r>
      <w:r>
        <w:t xml:space="preserve">Kontraturen bat sinatu izan balitz, zein izan da jarraitu den kontratazio-prozedura, zein izan zen kontratazio-organoa eta guztira ordaindutako zenbatekoa, BEZa barne?</w:t>
      </w:r>
    </w:p>
    <w:p w14:paraId="5B405003" w14:textId="07EE7D90" w:rsidR="00A66E2C" w:rsidRDefault="00A66E2C" w:rsidP="00A66E2C">
      <w:pPr>
        <w:spacing w:after="120" w:line="276" w:lineRule="auto"/>
        <w:jc w:val="both"/>
      </w:pPr>
      <w:r>
        <w:t xml:space="preserve">3.</w:t>
      </w:r>
      <w:r>
        <w:t xml:space="preserve"> </w:t>
      </w:r>
      <w:r>
        <w:t xml:space="preserve">Zehazki,</w:t>
      </w:r>
    </w:p>
    <w:p w14:paraId="3D5C9446" w14:textId="4D78163B" w:rsidR="00A66E2C" w:rsidRDefault="00A66E2C" w:rsidP="00A66E2C">
      <w:pPr>
        <w:spacing w:after="120" w:line="276" w:lineRule="auto"/>
        <w:jc w:val="both"/>
      </w:pPr>
      <w:r>
        <w:t xml:space="preserve">– Sinatu al da softwarez hornitzeko kontraturik S.R.M T.E.S Investments Ltd enpresarekin?</w:t>
      </w:r>
    </w:p>
    <w:p w14:paraId="5BEE9D8E" w14:textId="11F668E3" w:rsidR="00A66E2C" w:rsidRDefault="00A66E2C" w:rsidP="00A66E2C">
      <w:pPr>
        <w:spacing w:after="120" w:line="276" w:lineRule="auto"/>
        <w:jc w:val="both"/>
      </w:pPr>
      <w:r>
        <w:t xml:space="preserve">– Sinatu al da softwarez hornitzeko kontraturik Check Point Software Technologies enpresarekin?</w:t>
      </w:r>
    </w:p>
    <w:p w14:paraId="076592D4" w14:textId="07CF6F83" w:rsidR="00A66E2C" w:rsidRDefault="00A66E2C" w:rsidP="00A66E2C">
      <w:pPr>
        <w:spacing w:after="120" w:line="276" w:lineRule="auto"/>
        <w:jc w:val="both"/>
      </w:pPr>
      <w:r>
        <w:t xml:space="preserve">– Sinatu al da softwarez hornitzeko kontraturik Thales S21Sec enpresarekin?</w:t>
      </w:r>
    </w:p>
    <w:p w14:paraId="63EF0DBE" w14:textId="58B39790" w:rsidR="00A66E2C" w:rsidRDefault="00A66E2C" w:rsidP="00A66E2C">
      <w:pPr>
        <w:spacing w:after="120" w:line="276" w:lineRule="auto"/>
        <w:jc w:val="both"/>
      </w:pPr>
      <w:r>
        <w:t xml:space="preserve">– Sinatu al da softwarez hornitzeko kontraturik TRC BAT enpresarekin?</w:t>
      </w:r>
    </w:p>
    <w:p w14:paraId="020EAFE4" w14:textId="7B72E026" w:rsidR="00A66E2C" w:rsidRDefault="00A66E2C" w:rsidP="00A66E2C">
      <w:pPr>
        <w:spacing w:after="120" w:line="276" w:lineRule="auto"/>
        <w:jc w:val="both"/>
      </w:pPr>
      <w:r>
        <w:t xml:space="preserve">– Sinatu al da softwarez hornitzeko kontraturik Guardian Defense &amp; Homeland Security enpresarekin?</w:t>
      </w:r>
    </w:p>
    <w:p w14:paraId="7529B661" w14:textId="0C61B683" w:rsidR="00A66E2C" w:rsidRDefault="00A66E2C" w:rsidP="00A66E2C">
      <w:pPr>
        <w:spacing w:after="120" w:line="276" w:lineRule="auto"/>
        <w:jc w:val="both"/>
      </w:pPr>
      <w:r>
        <w:t xml:space="preserve">4.</w:t>
      </w:r>
      <w:r>
        <w:t xml:space="preserve"> </w:t>
      </w:r>
      <w:r>
        <w:t xml:space="preserve">Departamentuak kontratatuta al dauka Check Point edo CyberArk aplikazioen softwarea?</w:t>
      </w:r>
    </w:p>
    <w:p w14:paraId="6FEC9FBA" w14:textId="39CA8C7F" w:rsidR="00A66E2C" w:rsidRDefault="00A66E2C" w:rsidP="00A66E2C">
      <w:pPr>
        <w:spacing w:after="120" w:line="276" w:lineRule="auto"/>
        <w:jc w:val="both"/>
      </w:pPr>
      <w:r>
        <w:t xml:space="preserve">Iruñean, 2026ko maiatzaren 28an</w:t>
      </w:r>
    </w:p>
    <w:p w14:paraId="2A7CB9DB" w14:textId="3B95B9EC" w:rsidR="00A66E2C" w:rsidRDefault="00A66E2C" w:rsidP="00A66E2C">
      <w:pPr>
        <w:spacing w:after="120" w:line="276" w:lineRule="auto"/>
        <w:jc w:val="both"/>
      </w:pPr>
      <w:r>
        <w:t xml:space="preserve">Foru-parlamentaria: Adolfo Araiz Flamarique</w:t>
      </w:r>
    </w:p>
    <w:sectPr w:rsidR="00A66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C0"/>
    <w:rsid w:val="00211AC0"/>
    <w:rsid w:val="00A6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E516"/>
  <w15:chartTrackingRefBased/>
  <w15:docId w15:val="{76D3D37B-8AE3-4609-B323-E4893AE4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2026-05-28T13:27:00Z</dcterms:created>
  <dcterms:modified xsi:type="dcterms:W3CDTF">2026-05-28T13:29:00Z</dcterms:modified>
</cp:coreProperties>
</file>