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7E8E3C6E" w:rsidR="00D332CA" w:rsidRPr="000235BF" w:rsidRDefault="00DB0A71" w:rsidP="00D332CA">
      <w:pPr>
        <w:spacing w:after="120" w:line="276" w:lineRule="auto"/>
        <w:jc w:val="both"/>
      </w:pPr>
      <w:r>
        <w:t xml:space="preserve">26PES-177</w:t>
      </w:r>
    </w:p>
    <w:p w14:paraId="37C78F78" w14:textId="372B8E6F" w:rsidR="00727285" w:rsidRPr="00727285" w:rsidRDefault="00727285" w:rsidP="00727285">
      <w:pPr>
        <w:spacing w:after="120" w:line="276" w:lineRule="auto"/>
        <w:jc w:val="both"/>
      </w:pPr>
      <w:r>
        <w:t xml:space="preserve">EH Bildu Nafarroa talde parlamentarioko Adolfo Araiz Flamarique jaunak Barneko, Funtzio Publikoko eta Justiziako Departamentuari egindako honako galdera hauek aurkezten dizkio Mahaiari, izapidetu ditzan eta idatziz erantzun diezaien:</w:t>
      </w:r>
    </w:p>
    <w:p w14:paraId="228F746D" w14:textId="3DB00428" w:rsidR="00727285" w:rsidRPr="00727285" w:rsidRDefault="00727285" w:rsidP="00727285">
      <w:pPr>
        <w:spacing w:after="120" w:line="276" w:lineRule="auto"/>
        <w:jc w:val="both"/>
      </w:pPr>
      <w:r>
        <w:t xml:space="preserve">1.</w:t>
      </w:r>
      <w:r>
        <w:t xml:space="preserve"> </w:t>
      </w:r>
      <w:r>
        <w:t xml:space="preserve">Administrazio Publikoetako Langileen Estatutu berriaren negoziazio-prozesuaren hasieran, aldatu egin zen Nafarroako Administrazio Publikoetako Funtzio Publikoko Mahai Orokorreko ordezkariak zenbatzeko irizpidea, jadanik kontuan hartu gabe ezen sindikatuen ordezkaritza zehazten zela, hauteskunde-aldi bakoitzean, foru-sektore instituzionalean eta toki-entitateetan hauteskundeak egin ondoren, aipatu mahaia eratzean, eta ez zela berriro zehazten 4 urteren buruan hurrengo hauteskundeak egin arte. Zergatik aldatu zen irizpide hori?</w:t>
      </w:r>
    </w:p>
    <w:p w14:paraId="1D342367" w14:textId="6437E798" w:rsidR="00727285" w:rsidRPr="00727285" w:rsidRDefault="00727285" w:rsidP="00727285">
      <w:pPr>
        <w:spacing w:after="120" w:line="276" w:lineRule="auto"/>
        <w:jc w:val="both"/>
      </w:pPr>
      <w:r>
        <w:t xml:space="preserve">2.</w:t>
      </w:r>
      <w:r>
        <w:t xml:space="preserve"> </w:t>
      </w:r>
      <w:r>
        <w:t xml:space="preserve">Izandako irizpide-aldaketak zerikusirik al du egitate batekin, zeina baita ezen, Nafarroako Administrazio Publikoen Funtzio Publikoko Mahai Orokorra eratu zen unean (2023ko urriaren 20an), mahai horretan zeuden bi sindikaturen artean (LAB eta ELAren artean, hain zuzen) % 50,24ko ordezkaritza zeukatela, % 49,76 egiten zuen gutxiengoaren aurrean?</w:t>
      </w:r>
    </w:p>
    <w:p w14:paraId="2EFFA0E7" w14:textId="2CD0C7CC" w:rsidR="00727285" w:rsidRPr="00727285" w:rsidRDefault="00727285" w:rsidP="00727285">
      <w:pPr>
        <w:spacing w:after="120" w:line="276" w:lineRule="auto"/>
        <w:jc w:val="both"/>
      </w:pPr>
      <w:r>
        <w:t xml:space="preserve">3.</w:t>
      </w:r>
      <w:r>
        <w:t xml:space="preserve"> </w:t>
      </w:r>
      <w:r>
        <w:t xml:space="preserve">Zer ordezkaritza zegoen Nafarroako Administrazio Publikoen Funtzio Publikoko Mahai Orokorrean 2024ko abenduaren 31n?</w:t>
      </w:r>
    </w:p>
    <w:p w14:paraId="06F41E7B" w14:textId="346BDF96" w:rsidR="00727285" w:rsidRDefault="00727285" w:rsidP="00727285">
      <w:pPr>
        <w:spacing w:after="120" w:line="276" w:lineRule="auto"/>
        <w:jc w:val="both"/>
      </w:pPr>
      <w:r>
        <w:t xml:space="preserve">4.</w:t>
      </w:r>
      <w:r>
        <w:t xml:space="preserve"> </w:t>
      </w:r>
      <w:r>
        <w:t xml:space="preserve">Zer ordezkaritza zegoen Nafarroako Administrazio Publikoen Funtzio Publikoko Mahai Orokorrean 2025eko ekainaren 30ean?</w:t>
      </w:r>
      <w:r>
        <w:t xml:space="preserve"> </w:t>
      </w:r>
    </w:p>
    <w:p w14:paraId="60D7ADB1" w14:textId="5E697B57" w:rsidR="00727285" w:rsidRPr="00727285" w:rsidRDefault="00727285" w:rsidP="00727285">
      <w:pPr>
        <w:spacing w:after="120" w:line="276" w:lineRule="auto"/>
        <w:jc w:val="both"/>
      </w:pPr>
      <w:r>
        <w:t xml:space="preserve">5.</w:t>
      </w:r>
      <w:r>
        <w:t xml:space="preserve"> </w:t>
      </w:r>
      <w:r>
        <w:t xml:space="preserve">Zer ordezkaritza zegoen Nafarroako Administrazio Publikoen Funtzio Publikoko Mahai Orokorrean 2025eko abenduaren 31n?</w:t>
      </w:r>
    </w:p>
    <w:p w14:paraId="29173B96" w14:textId="12D4BA33" w:rsidR="00727285" w:rsidRPr="00727285" w:rsidRDefault="00727285" w:rsidP="00727285">
      <w:pPr>
        <w:spacing w:after="120" w:line="276" w:lineRule="auto"/>
        <w:jc w:val="both"/>
      </w:pPr>
      <w:r>
        <w:t xml:space="preserve">6.</w:t>
      </w:r>
      <w:r>
        <w:t xml:space="preserve"> </w:t>
      </w:r>
      <w:r>
        <w:t xml:space="preserve">Zer ordezkaritza zegoen Nafarroako Administrazio Publikoen Funtzio Publikoko Mahai Orokorrean 2026ko maiatzaren 31n?</w:t>
      </w:r>
    </w:p>
    <w:p w14:paraId="76E89A49" w14:textId="12B39BB8" w:rsidR="00727285" w:rsidRPr="00727285" w:rsidRDefault="00727285" w:rsidP="00727285">
      <w:pPr>
        <w:spacing w:after="120" w:line="276" w:lineRule="auto"/>
        <w:jc w:val="both"/>
      </w:pPr>
      <w:r>
        <w:t xml:space="preserve">7.</w:t>
      </w:r>
      <w:r>
        <w:t xml:space="preserve"> </w:t>
      </w:r>
      <w:r>
        <w:t xml:space="preserve">Nafarroako Administrazio Publikoen Funtzio Publikoko Mahai Orokorrak egindako zein bileratan eman zen ordezkaritza-aldaketaren berri?</w:t>
      </w:r>
    </w:p>
    <w:p w14:paraId="7675204F" w14:textId="1434EE26" w:rsidR="00727285" w:rsidRPr="00727285" w:rsidRDefault="00727285" w:rsidP="00727285">
      <w:pPr>
        <w:spacing w:after="120" w:line="276" w:lineRule="auto"/>
        <w:jc w:val="both"/>
      </w:pPr>
      <w:r>
        <w:t xml:space="preserve">8.</w:t>
      </w:r>
      <w:r>
        <w:t xml:space="preserve"> </w:t>
      </w:r>
      <w:r>
        <w:t xml:space="preserve">2023ko urriaren 20an eraketarako egindakoaren ondoren, Nafarroako Administrazio Publikoen Funtzio Publikoko Mahai Orokorraren zer aktatan ageri da Administrazioak jakinarazten zuela ordezkaritza aldatzen joanen zela?</w:t>
      </w:r>
    </w:p>
    <w:p w14:paraId="25C1308A" w14:textId="4DA0F056" w:rsidR="00727285" w:rsidRDefault="00727285" w:rsidP="00727285">
      <w:pPr>
        <w:spacing w:after="120" w:line="276" w:lineRule="auto"/>
        <w:jc w:val="both"/>
      </w:pPr>
      <w:r>
        <w:t xml:space="preserve">Iruñean, 2026ko ekainaren 4an</w:t>
      </w:r>
      <w:r>
        <w:t xml:space="preserve"> </w:t>
      </w:r>
    </w:p>
    <w:p w14:paraId="08DBD3D1" w14:textId="00B7B49D" w:rsidR="000235BF" w:rsidRPr="000235BF" w:rsidRDefault="000235BF" w:rsidP="00727285">
      <w:pPr>
        <w:spacing w:after="120" w:line="276" w:lineRule="auto"/>
        <w:jc w:val="both"/>
      </w:pPr>
      <w:r>
        <w:t xml:space="preserve">Foru-parlamentaria: Adolfo Araiz Flamarique</w:t>
      </w:r>
    </w:p>
    <w:sectPr w:rsidR="000235BF" w:rsidRPr="000235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235BF"/>
    <w:rsid w:val="0003528D"/>
    <w:rsid w:val="00036E94"/>
    <w:rsid w:val="00066FAD"/>
    <w:rsid w:val="001140EF"/>
    <w:rsid w:val="0027171C"/>
    <w:rsid w:val="00300D0E"/>
    <w:rsid w:val="003233B7"/>
    <w:rsid w:val="004A1160"/>
    <w:rsid w:val="004E6E5B"/>
    <w:rsid w:val="00503855"/>
    <w:rsid w:val="00586618"/>
    <w:rsid w:val="005E1E0A"/>
    <w:rsid w:val="006B4605"/>
    <w:rsid w:val="00723DE3"/>
    <w:rsid w:val="00727285"/>
    <w:rsid w:val="00756C4B"/>
    <w:rsid w:val="007B3D4E"/>
    <w:rsid w:val="00912431"/>
    <w:rsid w:val="00B517E3"/>
    <w:rsid w:val="00CE5280"/>
    <w:rsid w:val="00D332CA"/>
    <w:rsid w:val="00D47FDB"/>
    <w:rsid w:val="00DB0A71"/>
    <w:rsid w:val="00DC1AE0"/>
    <w:rsid w:val="00E24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5</cp:revision>
  <dcterms:created xsi:type="dcterms:W3CDTF">2026-06-04T12:45:00Z</dcterms:created>
  <dcterms:modified xsi:type="dcterms:W3CDTF">2026-06-05T05:15:00Z</dcterms:modified>
</cp:coreProperties>
</file>