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8EF77" w14:textId="29604B4A" w:rsidR="0098399E" w:rsidRDefault="0098399E" w:rsidP="0098399E">
      <w:pPr>
        <w:spacing w:after="120" w:line="276" w:lineRule="auto"/>
        <w:jc w:val="both"/>
      </w:pPr>
      <w:r>
        <w:t xml:space="preserve">26PES-184</w:t>
      </w:r>
    </w:p>
    <w:p w14:paraId="0D4D16EB" w14:textId="7881BDFB" w:rsidR="005C0117" w:rsidRDefault="005C0117" w:rsidP="005C0117">
      <w:pPr>
        <w:spacing w:after="120" w:line="276" w:lineRule="auto"/>
        <w:jc w:val="both"/>
      </w:pPr>
      <w:r>
        <w:t xml:space="preserve">Nafarroako Gorteetako kide eta atxiki gabeko parlamentari María Teresa Nosti Izquierdo andreak, Legebiltzarreko Erregelamenduan ezarritakoaren babesean, honako galdera hau egiten du, Nafarroako Gobernuak idatziz erantzun dezan:</w:t>
      </w:r>
    </w:p>
    <w:p w14:paraId="09F0FCA3" w14:textId="4242F7D8" w:rsidR="00A95482" w:rsidRDefault="00A95482" w:rsidP="00A95482">
      <w:pPr>
        <w:spacing w:after="120" w:line="276" w:lineRule="auto"/>
        <w:jc w:val="both"/>
      </w:pPr>
      <w:r>
        <w:t xml:space="preserve">1) Titulartasun publikoko edo babestutako zenbat etxebizitza daude une honetan ilegalki okupaturik Nafarroan, eta zenbat berreskuratu ditu Nafarroako Gobernuak azken bi urteotan?</w:t>
      </w:r>
    </w:p>
    <w:p w14:paraId="1232CF2F" w14:textId="77777777" w:rsidR="00A95482" w:rsidRDefault="00A95482" w:rsidP="00A95482">
      <w:pPr>
        <w:spacing w:after="120" w:line="276" w:lineRule="auto"/>
        <w:jc w:val="both"/>
      </w:pPr>
      <w:r>
        <w:t xml:space="preserve">2) Zer neurri zehatz eta zer egutegirekin ezarriko ditu Gobernuak nafarren etxebizitza-eskubidea bermatzeko okupazioaren aurrean, okupen arretari lehentasuna eman beharrean, erroldatutako gazteen eta familien kaltetan?</w:t>
      </w:r>
    </w:p>
    <w:p w14:paraId="30A3FF64" w14:textId="25358B6E" w:rsidR="005C0117" w:rsidRDefault="005C0117" w:rsidP="00A95482">
      <w:pPr>
        <w:spacing w:after="120" w:line="276" w:lineRule="auto"/>
        <w:jc w:val="both"/>
      </w:pPr>
      <w:r>
        <w:t xml:space="preserve">Iruñean, 2026ko ekainaren 7an</w:t>
      </w:r>
    </w:p>
    <w:p w14:paraId="409CF927" w14:textId="5943AEAC" w:rsidR="005C0117" w:rsidRDefault="005C0117" w:rsidP="005C0117">
      <w:pPr>
        <w:spacing w:after="120" w:line="276" w:lineRule="auto"/>
        <w:jc w:val="both"/>
      </w:pPr>
      <w:r>
        <w:t xml:space="preserve">Foru-parlamentaria: María Teresa Nosti Izquierdo</w:t>
      </w:r>
    </w:p>
    <w:sectPr w:rsidR="005C01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9E"/>
    <w:rsid w:val="002F6311"/>
    <w:rsid w:val="005C0117"/>
    <w:rsid w:val="0098399E"/>
    <w:rsid w:val="00A9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04C8"/>
  <w15:chartTrackingRefBased/>
  <w15:docId w15:val="{2BAD44C7-DCFF-4456-B927-A03B7B79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2026-06-10T06:21:00Z</dcterms:created>
  <dcterms:modified xsi:type="dcterms:W3CDTF">2026-06-10T06:21:00Z</dcterms:modified>
</cp:coreProperties>
</file>