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F927" w14:textId="65007C6B" w:rsidR="005C0117" w:rsidRDefault="0098399E" w:rsidP="005C0117">
      <w:pPr>
        <w:spacing w:after="120" w:line="276" w:lineRule="auto"/>
        <w:jc w:val="both"/>
      </w:pPr>
      <w:r>
        <w:t xml:space="preserve">26PES-185</w:t>
      </w:r>
    </w:p>
    <w:p w14:paraId="2FDF73CA" w14:textId="1F8C46F4" w:rsidR="001C45AE" w:rsidRDefault="001C45AE" w:rsidP="001C45AE">
      <w:pPr>
        <w:spacing w:after="120" w:line="276" w:lineRule="auto"/>
        <w:jc w:val="both"/>
      </w:pPr>
      <w:r>
        <w:t xml:space="preserve">Nafarroako Gorteetako kide den eta Unión del Pueblo Navarro (UPN) talde parlamentarioari atxikita dagoen Ana Elizalde Urmeneta andreak, Legebiltzarreko Erregelamenduan ezartzen denaren babesean, honako galdera hauek aurkezten ditu, Nafarroako Gobernuak idatziz erantzun ditzan:</w:t>
      </w:r>
    </w:p>
    <w:p w14:paraId="3B8B120D" w14:textId="10288A8A" w:rsidR="001C45AE" w:rsidRDefault="001C45AE" w:rsidP="001C45AE">
      <w:pPr>
        <w:spacing w:after="120" w:line="276" w:lineRule="auto"/>
        <w:jc w:val="both"/>
      </w:pPr>
      <w:r>
        <w:t xml:space="preserve">Industriako eta Enpresen Trantsizio Ekologiko eta Digitalerako kontseilariak ekainaren 2an Industria Batzordean egin zuen agerraldiaren ondoren, non Hithium enpresa Nafarroan ezartzeko prozesuari buruz informatu baitzuen, erantzun gabe gelditu ziren hainbat galdera eta beste galdera berri batzuk sortu ziren, Gobernuak erantzun beharrekoak.</w:t>
      </w:r>
    </w:p>
    <w:p w14:paraId="614049AC" w14:textId="77777777" w:rsidR="001C45AE" w:rsidRDefault="001C45AE" w:rsidP="001C45AE">
      <w:pPr>
        <w:spacing w:after="120" w:line="276" w:lineRule="auto"/>
        <w:jc w:val="both"/>
      </w:pPr>
      <w:r>
        <w:t xml:space="preserve">1.</w:t>
      </w:r>
      <w:r>
        <w:t xml:space="preserve"> </w:t>
      </w:r>
      <w:r>
        <w:t xml:space="preserve">Zer egutegi aurreikusten da egiteke dauden jardueretarako?</w:t>
      </w:r>
    </w:p>
    <w:p w14:paraId="7F61AEBD" w14:textId="7EB145B8" w:rsidR="001C45AE" w:rsidRDefault="001C45AE" w:rsidP="001C45AE">
      <w:pPr>
        <w:spacing w:after="120" w:line="276" w:lineRule="auto"/>
        <w:jc w:val="both"/>
      </w:pPr>
      <w:r>
        <w:t xml:space="preserve">2.</w:t>
      </w:r>
      <w:r>
        <w:t xml:space="preserve"> </w:t>
      </w:r>
      <w:r>
        <w:t xml:space="preserve">Noiz aurreikusten da formalki eratzea Hithium eta Sodenaren arteko enpresa bateratua?</w:t>
      </w:r>
    </w:p>
    <w:p w14:paraId="6179899C" w14:textId="77777777" w:rsidR="001C45AE" w:rsidRDefault="001C45AE" w:rsidP="001C45AE">
      <w:pPr>
        <w:spacing w:after="120" w:line="276" w:lineRule="auto"/>
        <w:jc w:val="both"/>
      </w:pPr>
      <w:r>
        <w:t xml:space="preserve">3.</w:t>
      </w:r>
      <w:r>
        <w:t xml:space="preserve"> </w:t>
      </w:r>
      <w:r>
        <w:t xml:space="preserve">Hithium-en kapital-ekarpenari buruz:</w:t>
      </w:r>
    </w:p>
    <w:p w14:paraId="0EA116BE" w14:textId="6B162752" w:rsidR="001C45AE" w:rsidRDefault="001C45AE" w:rsidP="00793F70">
      <w:pPr>
        <w:pStyle w:val="Prrafodelista"/>
        <w:numPr>
          <w:ilvl w:val="0"/>
          <w:numId w:val="1"/>
        </w:numPr>
        <w:spacing w:after="120" w:line="276" w:lineRule="auto"/>
        <w:jc w:val="both"/>
      </w:pPr>
      <w:r>
        <w:t xml:space="preserve">Zer portzentaje aurreikusten da </w:t>
      </w:r>
      <w:r>
        <w:rPr>
          <w:i/>
          <w:iCs/>
        </w:rPr>
        <w:t xml:space="preserve">know how</w:t>
      </w:r>
      <w:r>
        <w:t xml:space="preserve"> izatea?</w:t>
      </w:r>
    </w:p>
    <w:p w14:paraId="54F22E2B" w14:textId="15C93B71" w:rsidR="001C45AE" w:rsidRDefault="001C45AE" w:rsidP="00793F70">
      <w:pPr>
        <w:pStyle w:val="Prrafodelista"/>
        <w:numPr>
          <w:ilvl w:val="0"/>
          <w:numId w:val="1"/>
        </w:numPr>
        <w:spacing w:after="120" w:line="276" w:lineRule="auto"/>
        <w:jc w:val="both"/>
      </w:pPr>
      <w:r>
        <w:t xml:space="preserve">Zer portzentaje aurreikusten da transferentzia teknologikoa izatea?</w:t>
      </w:r>
    </w:p>
    <w:p w14:paraId="69E21BD5" w14:textId="031E05DD" w:rsidR="001C45AE" w:rsidRDefault="001C45AE" w:rsidP="00793F70">
      <w:pPr>
        <w:pStyle w:val="Prrafodelista"/>
        <w:numPr>
          <w:ilvl w:val="0"/>
          <w:numId w:val="1"/>
        </w:numPr>
        <w:spacing w:after="120" w:line="276" w:lineRule="auto"/>
        <w:jc w:val="both"/>
      </w:pPr>
      <w:r>
        <w:t xml:space="preserve">Zer portzentaje aurreikusten da ekarpen ekonomikoa izatea?</w:t>
      </w:r>
    </w:p>
    <w:p w14:paraId="3DEBBA47" w14:textId="612DDD8B" w:rsidR="001C45AE" w:rsidRDefault="001C45AE" w:rsidP="001C45AE">
      <w:pPr>
        <w:spacing w:after="120" w:line="276" w:lineRule="auto"/>
        <w:jc w:val="both"/>
      </w:pPr>
      <w:r>
        <w:t xml:space="preserve">4.</w:t>
      </w:r>
      <w:r>
        <w:t xml:space="preserve"> </w:t>
      </w:r>
      <w:r>
        <w:t xml:space="preserve">Enpresak Nafarroarekin duen errotzean eta tokiko enpleguan Sodena partekatutako enpresako bazkide gisa egotea justifikatuta, zein da tokiko enplegua erreserbatzeko konpromisoa?</w:t>
      </w:r>
    </w:p>
    <w:p w14:paraId="17561BEC" w14:textId="77777777" w:rsidR="001C45AE" w:rsidRDefault="001C45AE" w:rsidP="001C45AE">
      <w:pPr>
        <w:spacing w:after="120" w:line="276" w:lineRule="auto"/>
        <w:jc w:val="both"/>
      </w:pPr>
      <w:r>
        <w:t xml:space="preserve">5.</w:t>
      </w:r>
      <w:r>
        <w:t xml:space="preserve"> </w:t>
      </w:r>
      <w:r>
        <w:t xml:space="preserve">Noiz aurreikusten da eratuko dela enpresa bateratua?</w:t>
      </w:r>
    </w:p>
    <w:p w14:paraId="2AEB4324" w14:textId="5331742D" w:rsidR="001C45AE" w:rsidRDefault="001C45AE" w:rsidP="001C45AE">
      <w:pPr>
        <w:spacing w:after="120" w:line="276" w:lineRule="auto"/>
        <w:jc w:val="both"/>
      </w:pPr>
      <w:r>
        <w:t xml:space="preserve">6.</w:t>
      </w:r>
      <w:r>
        <w:t xml:space="preserve"> </w:t>
      </w:r>
      <w:r>
        <w:t xml:space="preserve">Zer aurreikuspen dago 81 milioi euroko laguntza proposatzen duen Renoval 2 ESEPEa onartzeko?</w:t>
      </w:r>
    </w:p>
    <w:p w14:paraId="1E7B7B05" w14:textId="77777777" w:rsidR="001C45AE" w:rsidRDefault="001C45AE" w:rsidP="001C45AE">
      <w:pPr>
        <w:spacing w:after="120" w:line="276" w:lineRule="auto"/>
        <w:jc w:val="both"/>
      </w:pPr>
      <w:r>
        <w:t xml:space="preserve">7.</w:t>
      </w:r>
      <w:r>
        <w:t xml:space="preserve"> </w:t>
      </w:r>
      <w:r>
        <w:t xml:space="preserve">Noizko dago aurreikusita zehaztapen-orria edo </w:t>
      </w:r>
      <w:r>
        <w:rPr>
          <w:i/>
          <w:iCs/>
        </w:rPr>
        <w:t xml:space="preserve">term sheet</w:t>
      </w:r>
      <w:r>
        <w:t xml:space="preserve">a onartzea?</w:t>
      </w:r>
    </w:p>
    <w:p w14:paraId="4F2242A3" w14:textId="39EF9279" w:rsidR="001C45AE" w:rsidRDefault="001C45AE" w:rsidP="001C45AE">
      <w:pPr>
        <w:spacing w:after="120" w:line="276" w:lineRule="auto"/>
        <w:jc w:val="both"/>
      </w:pPr>
      <w:r>
        <w:t xml:space="preserve">8.</w:t>
      </w:r>
      <w:r>
        <w:t xml:space="preserve"> </w:t>
      </w:r>
      <w:r>
        <w:t xml:space="preserve">Zer jarrera izaten ari da Nafarroako Gobernua negoziazioetan?</w:t>
      </w:r>
    </w:p>
    <w:p w14:paraId="64A2F885" w14:textId="2A94A1E0" w:rsidR="001C45AE" w:rsidRDefault="001C45AE" w:rsidP="001C45AE">
      <w:pPr>
        <w:spacing w:after="120" w:line="276" w:lineRule="auto"/>
        <w:jc w:val="both"/>
      </w:pPr>
      <w:r>
        <w:t xml:space="preserve">9.</w:t>
      </w:r>
      <w:r>
        <w:t xml:space="preserve"> </w:t>
      </w:r>
      <w:r>
        <w:t xml:space="preserve">Nafarroak egindako 50 milioi euroko ekarpena alde batera utzita, aurreikusten al da foru-administrazioak kapital-ekarpen gehiago egitea kanpoko finantzaketa posibleari aurre egiteko?</w:t>
      </w:r>
    </w:p>
    <w:p w14:paraId="5EB20902" w14:textId="64F201F5" w:rsidR="001C45AE" w:rsidRDefault="001C45AE" w:rsidP="001C45AE">
      <w:pPr>
        <w:spacing w:after="120" w:line="276" w:lineRule="auto"/>
        <w:jc w:val="both"/>
      </w:pPr>
      <w:r>
        <w:t xml:space="preserve">10.</w:t>
      </w:r>
      <w:r>
        <w:t xml:space="preserve"> </w:t>
      </w:r>
      <w:r>
        <w:t xml:space="preserve">Elektrifikazioari dagokionez, kontseilariak erantzun zuen bermatuta dagoela lehenengo fasea.</w:t>
      </w:r>
      <w:r>
        <w:t xml:space="preserve"> </w:t>
      </w:r>
      <w:r>
        <w:t xml:space="preserve">Zein da lehenengo fasea?</w:t>
      </w:r>
      <w:r>
        <w:t xml:space="preserve"> </w:t>
      </w:r>
      <w:r>
        <w:t xml:space="preserve">Lehen fasea gainditu ondoren, nola bermatuko da beharrezko elektrifikazioa geroagoko une batean?</w:t>
      </w:r>
    </w:p>
    <w:p w14:paraId="70FF2F18" w14:textId="0598AEC3" w:rsidR="001C45AE" w:rsidRDefault="001C45AE" w:rsidP="001C45AE">
      <w:pPr>
        <w:spacing w:after="120" w:line="276" w:lineRule="auto"/>
        <w:jc w:val="both"/>
      </w:pPr>
      <w:r>
        <w:t xml:space="preserve">11.</w:t>
      </w:r>
      <w:r>
        <w:t xml:space="preserve"> </w:t>
      </w:r>
      <w:r>
        <w:t xml:space="preserve">Elektrifikazioa behar duten hainbat industria-proiektu daudenez Nafarroan instalatu ahal izateko Ministerioaren Horizon 2030 plangintza elektrikoaren zain, horietako zein, bat edo gehiago, ezin izanen litzateke egin?</w:t>
      </w:r>
    </w:p>
    <w:p w14:paraId="61727CA3" w14:textId="2F050351" w:rsidR="001C45AE" w:rsidRDefault="001C45AE" w:rsidP="001C45AE">
      <w:pPr>
        <w:spacing w:after="120" w:line="276" w:lineRule="auto"/>
        <w:jc w:val="both"/>
      </w:pPr>
      <w:r>
        <w:t xml:space="preserve">12.</w:t>
      </w:r>
      <w:r>
        <w:t xml:space="preserve"> </w:t>
      </w:r>
      <w:r>
        <w:t xml:space="preserve">2025eko abenduan Nafarroako Gobernuaren ordezkaritza batek Txinara egindako bidaian, Hithium kenduta, beste enpresa batzuk ere bisitatu ziren: CITIC Group eta TCL Solar.</w:t>
      </w:r>
      <w:r>
        <w:t xml:space="preserve"> </w:t>
      </w:r>
      <w:r>
        <w:t xml:space="preserve">Zein proiektu motatan izan dute interesa Nafarroan garatzeko?</w:t>
      </w:r>
      <w:r>
        <w:t xml:space="preserve"> </w:t>
      </w:r>
      <w:r>
        <w:t xml:space="preserve">Zer sektoretan?</w:t>
      </w:r>
    </w:p>
    <w:p w14:paraId="00246C75" w14:textId="325EBA33" w:rsidR="001C45AE" w:rsidRDefault="001C45AE" w:rsidP="001C45AE">
      <w:pPr>
        <w:spacing w:after="120" w:line="276" w:lineRule="auto"/>
        <w:jc w:val="both"/>
      </w:pPr>
      <w:r>
        <w:t xml:space="preserve">Iruñean, 2026ko ekainaren 8an</w:t>
      </w:r>
    </w:p>
    <w:p w14:paraId="7DA995F6" w14:textId="1C2B1BD1" w:rsidR="001C45AE" w:rsidRDefault="00793F70" w:rsidP="001C45AE">
      <w:pPr>
        <w:spacing w:after="120" w:line="276" w:lineRule="auto"/>
        <w:jc w:val="both"/>
      </w:pPr>
      <w:r>
        <w:t xml:space="preserve">Foru-parlamentaria: Ana Elizalde Urmeneta</w:t>
      </w:r>
    </w:p>
    <w:sectPr w:rsidR="001C45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32BDB"/>
    <w:multiLevelType w:val="hybridMultilevel"/>
    <w:tmpl w:val="C708025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9E"/>
    <w:rsid w:val="001C45AE"/>
    <w:rsid w:val="002F6311"/>
    <w:rsid w:val="005C0117"/>
    <w:rsid w:val="00793F70"/>
    <w:rsid w:val="0098399E"/>
    <w:rsid w:val="00A95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04C8"/>
  <w15:chartTrackingRefBased/>
  <w15:docId w15:val="{2BAD44C7-DCFF-4456-B927-A03B7B79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3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2026-06-10T06:22:00Z</dcterms:created>
  <dcterms:modified xsi:type="dcterms:W3CDTF">2026-06-10T06:29:00Z</dcterms:modified>
</cp:coreProperties>
</file>