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F766" w14:textId="69ADBFD7" w:rsidR="00751AB8" w:rsidRPr="0010572C" w:rsidRDefault="00751AB8" w:rsidP="00105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>Unión del Pueblo Navarro (UPN) talde parlamentarioari atxikitako foru</w:t>
      </w:r>
      <w:r w:rsidR="00BA471F">
        <w:t>-</w:t>
      </w:r>
      <w:r>
        <w:t>parlamentari Pedro González Felipe jaunak galdera bat egin du, idatziz erantzun dakion, Belateko tunelak bikoizteko obren ABEE adjudikaziodunak orain arte egindako lanengatik jasotako zenbatekoak aurkaratu izanaren posibilitateari buruz (11-26/PES-00106). Honako hau jakinarazten dio Nafarroako Gobernuko Lurralde Kohesiorako kontseilariak horren inguruan:</w:t>
      </w:r>
    </w:p>
    <w:p w14:paraId="7F8D7211" w14:textId="77777777" w:rsidR="00647DDC" w:rsidRPr="0010572C" w:rsidRDefault="00CA1FAA" w:rsidP="0010572C">
      <w:pPr>
        <w:spacing w:before="120" w:after="120"/>
        <w:jc w:val="both"/>
        <w:rPr>
          <w:rFonts w:cstheme="minorHAnsi"/>
        </w:rPr>
      </w:pPr>
      <w:r>
        <w:t>Administrazio Publikoen Administrazio Prozedura Erkidearen urriaren 1eko 39/2015 Legearen arabera, aurkaratze gisa definitzen dira V. tituluko II. kapituluan aurreikusitako administrazio-errekurtsoak.</w:t>
      </w:r>
    </w:p>
    <w:p w14:paraId="705DFBEC" w14:textId="00FC44FC" w:rsidR="005A6F86" w:rsidRPr="0010572C" w:rsidRDefault="00647DDC" w:rsidP="0010572C">
      <w:pPr>
        <w:spacing w:before="120" w:after="120"/>
        <w:jc w:val="both"/>
        <w:rPr>
          <w:rFonts w:cstheme="minorHAnsi"/>
        </w:rPr>
      </w:pPr>
      <w:r>
        <w:t xml:space="preserve">Herri-lanen eta Azpiegituren Zuzendaritza Nagusiak honako ebazpen hauen aurkaratzea dago jasota: 466/2025 Ebazpena, 2025eko abenduaren 24koa, 14.-20. ziurtagiriak (2025eko maiatzekoa eta 2025eko azaroaren 20koa, hurrenez hurren) onesten dituena, 2026ko otsailaren 3an gora jotzeko errekurtsoaren bidez aurkeztua; 85/2026 Ebazpena, apirilaren 10ekoa, 21. obra-ziurtagiria –2026ko apirilaren 15ean jakinarazia– onesten duena; 91/2026 Ebazpena, apirilaren 16koa, 22. obra-ziurtagiria –2026ko apirilaren 17an jakinarazia– onesten duena; eta 92/2026 Ebazpena, apirilaren 16koa, 23. obra-ziurtagiria –2026ko apirilaren 17an jakinarazia– onesten duena (2026ko maiatzaren 7an gora jotzeko errekurtsoaren bidez aurkeztuak egonik). </w:t>
      </w:r>
    </w:p>
    <w:p w14:paraId="60966F6A" w14:textId="77777777" w:rsidR="00647DDC" w:rsidRPr="0010572C" w:rsidRDefault="00030FDD" w:rsidP="0010572C">
      <w:pPr>
        <w:spacing w:before="120" w:after="120"/>
        <w:jc w:val="both"/>
        <w:rPr>
          <w:rFonts w:cstheme="minorHAnsi"/>
        </w:rPr>
      </w:pPr>
      <w:r>
        <w:t>Hori guztia jakinarazten dut, Nafarroako Parlamentuko Erregelamenduaren 215. artikuluan ezarritakoa betez.</w:t>
      </w:r>
    </w:p>
    <w:p w14:paraId="063D17E4" w14:textId="0876C50F" w:rsidR="00130061" w:rsidRPr="0010572C" w:rsidRDefault="00130061" w:rsidP="0010572C">
      <w:pPr>
        <w:spacing w:after="120"/>
        <w:jc w:val="both"/>
        <w:rPr>
          <w:rFonts w:cstheme="minorHAnsi"/>
        </w:rPr>
      </w:pPr>
      <w:r>
        <w:t>Iruñean, 2026ko maiatzaren 15ean</w:t>
      </w:r>
    </w:p>
    <w:p w14:paraId="2E76BBC6" w14:textId="2251B26E" w:rsidR="005A6F86" w:rsidRPr="0010572C" w:rsidRDefault="0010572C" w:rsidP="0010572C">
      <w:pPr>
        <w:spacing w:after="120"/>
        <w:jc w:val="both"/>
        <w:rPr>
          <w:rFonts w:cstheme="minorHAnsi"/>
        </w:rPr>
      </w:pPr>
      <w:r>
        <w:t>Lurralde Kohesiorako kontseilaria: Óscar Chivite Cornago</w:t>
      </w:r>
    </w:p>
    <w:sectPr w:rsidR="005A6F86" w:rsidRPr="0010572C" w:rsidSect="00777565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BA1C" w14:textId="77777777" w:rsidR="00F01A4A" w:rsidRDefault="00F01A4A">
      <w:pPr>
        <w:spacing w:after="0" w:line="240" w:lineRule="auto"/>
      </w:pPr>
      <w:r>
        <w:separator/>
      </w:r>
    </w:p>
  </w:endnote>
  <w:endnote w:type="continuationSeparator" w:id="0">
    <w:p w14:paraId="1AFE823F" w14:textId="77777777" w:rsidR="00F01A4A" w:rsidRDefault="00F0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431" w14:textId="77777777" w:rsidR="00777565" w:rsidRPr="00E65685" w:rsidRDefault="00777565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Orrialdea: </w:t>
    </w:r>
    <w:r w:rsidRPr="00E65685">
      <w:rPr>
        <w:rFonts w:ascii="Arial" w:hAnsi="Arial" w:cs="Arial"/>
        <w:b/>
        <w:sz w:val="16"/>
      </w:rPr>
      <w:fldChar w:fldCharType="begin"/>
    </w:r>
    <w:r w:rsidRPr="00E65685">
      <w:rPr>
        <w:rFonts w:ascii="Arial" w:hAnsi="Arial" w:cs="Arial"/>
        <w:b/>
        <w:sz w:val="16"/>
      </w:rPr>
      <w:instrText>PAGE</w:instrText>
    </w:r>
    <w:r w:rsidRPr="00E65685">
      <w:rPr>
        <w:rFonts w:ascii="Arial" w:hAnsi="Arial" w:cs="Arial"/>
        <w:b/>
        <w:sz w:val="16"/>
      </w:rPr>
      <w:fldChar w:fldCharType="separate"/>
    </w:r>
    <w:r w:rsidR="00B1481F">
      <w:rPr>
        <w:rFonts w:ascii="Arial" w:hAnsi="Arial" w:cs="Arial"/>
        <w:b/>
        <w:sz w:val="16"/>
      </w:rPr>
      <w:t>2</w:t>
    </w:r>
    <w:r w:rsidRPr="00E65685">
      <w:rPr>
        <w:rFonts w:ascii="Arial" w:hAnsi="Arial" w:cs="Arial"/>
        <w:b/>
        <w:sz w:val="16"/>
      </w:rPr>
      <w:fldChar w:fldCharType="end"/>
    </w:r>
    <w:r>
      <w:rPr>
        <w:rFonts w:ascii="Arial" w:hAnsi="Arial"/>
        <w:sz w:val="16"/>
      </w:rPr>
      <w:t>/</w:t>
    </w:r>
    <w:r w:rsidRPr="00E65685">
      <w:rPr>
        <w:rFonts w:ascii="Arial" w:hAnsi="Arial" w:cs="Arial"/>
        <w:b/>
        <w:sz w:val="16"/>
      </w:rPr>
      <w:fldChar w:fldCharType="begin"/>
    </w:r>
    <w:r w:rsidRPr="00E65685">
      <w:rPr>
        <w:rFonts w:ascii="Arial" w:hAnsi="Arial" w:cs="Arial"/>
        <w:b/>
        <w:sz w:val="16"/>
      </w:rPr>
      <w:instrText>NUMPAGES</w:instrText>
    </w:r>
    <w:r w:rsidRPr="00E65685">
      <w:rPr>
        <w:rFonts w:ascii="Arial" w:hAnsi="Arial" w:cs="Arial"/>
        <w:b/>
        <w:sz w:val="16"/>
      </w:rPr>
      <w:fldChar w:fldCharType="separate"/>
    </w:r>
    <w:r w:rsidR="00B63511">
      <w:rPr>
        <w:rFonts w:ascii="Arial" w:hAnsi="Arial" w:cs="Arial"/>
        <w:b/>
        <w:sz w:val="16"/>
      </w:rPr>
      <w:t>1</w:t>
    </w:r>
    <w:r w:rsidRPr="00E65685">
      <w:rPr>
        <w:rFonts w:ascii="Arial" w:hAnsi="Arial" w:cs="Arial"/>
        <w:b/>
        <w:sz w:val="16"/>
      </w:rPr>
      <w:fldChar w:fldCharType="end"/>
    </w:r>
  </w:p>
  <w:p w14:paraId="63C8ACB0" w14:textId="77777777" w:rsidR="00777565" w:rsidRDefault="00777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F799" w14:textId="77777777" w:rsidR="00F01A4A" w:rsidRDefault="00F01A4A">
      <w:pPr>
        <w:spacing w:after="0" w:line="240" w:lineRule="auto"/>
      </w:pPr>
      <w:r>
        <w:separator/>
      </w:r>
    </w:p>
  </w:footnote>
  <w:footnote w:type="continuationSeparator" w:id="0">
    <w:p w14:paraId="6ECA57DF" w14:textId="77777777" w:rsidR="00F01A4A" w:rsidRDefault="00F0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7334" w14:textId="77777777" w:rsidR="00777565" w:rsidRPr="007250F0" w:rsidRDefault="00777565" w:rsidP="00777565">
    <w:pPr>
      <w:pStyle w:val="Encabezado"/>
      <w:ind w:left="-851"/>
      <w:jc w:val="right"/>
    </w:pPr>
    <w:r>
      <w:rPr>
        <w:noProof/>
      </w:rPr>
      <w:drawing>
        <wp:inline distT="0" distB="0" distL="0" distR="0" wp14:anchorId="76AF15A9" wp14:editId="35DEDBDF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4D3D" w14:textId="613EF133" w:rsidR="00777565" w:rsidRDefault="00777565" w:rsidP="00777565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F072F"/>
    <w:multiLevelType w:val="hybridMultilevel"/>
    <w:tmpl w:val="754EA2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7180">
    <w:abstractNumId w:val="11"/>
  </w:num>
  <w:num w:numId="2" w16cid:durableId="1680887128">
    <w:abstractNumId w:val="0"/>
  </w:num>
  <w:num w:numId="3" w16cid:durableId="759105360">
    <w:abstractNumId w:val="6"/>
  </w:num>
  <w:num w:numId="4" w16cid:durableId="1534151351">
    <w:abstractNumId w:val="8"/>
  </w:num>
  <w:num w:numId="5" w16cid:durableId="273487500">
    <w:abstractNumId w:val="10"/>
  </w:num>
  <w:num w:numId="6" w16cid:durableId="725302617">
    <w:abstractNumId w:val="2"/>
  </w:num>
  <w:num w:numId="7" w16cid:durableId="1622608334">
    <w:abstractNumId w:val="3"/>
  </w:num>
  <w:num w:numId="8" w16cid:durableId="68162476">
    <w:abstractNumId w:val="1"/>
  </w:num>
  <w:num w:numId="9" w16cid:durableId="136731089">
    <w:abstractNumId w:val="9"/>
  </w:num>
  <w:num w:numId="10" w16cid:durableId="1040932159">
    <w:abstractNumId w:val="4"/>
  </w:num>
  <w:num w:numId="11" w16cid:durableId="179127854">
    <w:abstractNumId w:val="5"/>
  </w:num>
  <w:num w:numId="12" w16cid:durableId="2051343600">
    <w:abstractNumId w:val="12"/>
  </w:num>
  <w:num w:numId="13" w16cid:durableId="1014915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0FDD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0572C"/>
    <w:rsid w:val="00130061"/>
    <w:rsid w:val="0013415E"/>
    <w:rsid w:val="001626A7"/>
    <w:rsid w:val="0018045B"/>
    <w:rsid w:val="001978E9"/>
    <w:rsid w:val="001D131B"/>
    <w:rsid w:val="001E17AA"/>
    <w:rsid w:val="001E5187"/>
    <w:rsid w:val="001E6F21"/>
    <w:rsid w:val="001F111C"/>
    <w:rsid w:val="001F5039"/>
    <w:rsid w:val="002317F1"/>
    <w:rsid w:val="00241446"/>
    <w:rsid w:val="00250BC6"/>
    <w:rsid w:val="00252F45"/>
    <w:rsid w:val="00277880"/>
    <w:rsid w:val="002E55AA"/>
    <w:rsid w:val="00315F6E"/>
    <w:rsid w:val="00327101"/>
    <w:rsid w:val="0033467F"/>
    <w:rsid w:val="0034226C"/>
    <w:rsid w:val="0036549F"/>
    <w:rsid w:val="003908CB"/>
    <w:rsid w:val="003A2312"/>
    <w:rsid w:val="003B5DDC"/>
    <w:rsid w:val="003C1B22"/>
    <w:rsid w:val="003E2792"/>
    <w:rsid w:val="003E6084"/>
    <w:rsid w:val="003F1F62"/>
    <w:rsid w:val="003F736B"/>
    <w:rsid w:val="00410307"/>
    <w:rsid w:val="00413A1D"/>
    <w:rsid w:val="00416F5E"/>
    <w:rsid w:val="0042146E"/>
    <w:rsid w:val="0044543B"/>
    <w:rsid w:val="00452C14"/>
    <w:rsid w:val="00461387"/>
    <w:rsid w:val="00484B51"/>
    <w:rsid w:val="004A39D0"/>
    <w:rsid w:val="004B4189"/>
    <w:rsid w:val="004B626A"/>
    <w:rsid w:val="004E2FC7"/>
    <w:rsid w:val="005222AF"/>
    <w:rsid w:val="005519A5"/>
    <w:rsid w:val="00571278"/>
    <w:rsid w:val="0057322D"/>
    <w:rsid w:val="00574868"/>
    <w:rsid w:val="00582565"/>
    <w:rsid w:val="005938E0"/>
    <w:rsid w:val="005A6F86"/>
    <w:rsid w:val="005C4B9D"/>
    <w:rsid w:val="00605C2D"/>
    <w:rsid w:val="00647DDC"/>
    <w:rsid w:val="00663272"/>
    <w:rsid w:val="00686A5F"/>
    <w:rsid w:val="006B544B"/>
    <w:rsid w:val="006D34A8"/>
    <w:rsid w:val="006E59AA"/>
    <w:rsid w:val="0070470E"/>
    <w:rsid w:val="0074101C"/>
    <w:rsid w:val="00751AB8"/>
    <w:rsid w:val="00762F1B"/>
    <w:rsid w:val="00770D69"/>
    <w:rsid w:val="00777565"/>
    <w:rsid w:val="007A0C8E"/>
    <w:rsid w:val="007A565F"/>
    <w:rsid w:val="007C1B35"/>
    <w:rsid w:val="007E75F5"/>
    <w:rsid w:val="007F1B95"/>
    <w:rsid w:val="00820191"/>
    <w:rsid w:val="008A7A3C"/>
    <w:rsid w:val="008C0A70"/>
    <w:rsid w:val="008D455B"/>
    <w:rsid w:val="008F1D81"/>
    <w:rsid w:val="009137CC"/>
    <w:rsid w:val="00917145"/>
    <w:rsid w:val="0092426B"/>
    <w:rsid w:val="009B3E73"/>
    <w:rsid w:val="009C3421"/>
    <w:rsid w:val="009C7C36"/>
    <w:rsid w:val="009D0B41"/>
    <w:rsid w:val="009D6A6D"/>
    <w:rsid w:val="009E6DE0"/>
    <w:rsid w:val="009F1954"/>
    <w:rsid w:val="00A53C30"/>
    <w:rsid w:val="00A919C9"/>
    <w:rsid w:val="00A952D4"/>
    <w:rsid w:val="00AA6A10"/>
    <w:rsid w:val="00AC3D71"/>
    <w:rsid w:val="00AE47EF"/>
    <w:rsid w:val="00AF0AB4"/>
    <w:rsid w:val="00B0456A"/>
    <w:rsid w:val="00B07FEA"/>
    <w:rsid w:val="00B1481F"/>
    <w:rsid w:val="00B1666C"/>
    <w:rsid w:val="00B221B9"/>
    <w:rsid w:val="00B63511"/>
    <w:rsid w:val="00B71E8F"/>
    <w:rsid w:val="00BA471F"/>
    <w:rsid w:val="00BD4011"/>
    <w:rsid w:val="00BE1C1E"/>
    <w:rsid w:val="00BE5E92"/>
    <w:rsid w:val="00C22203"/>
    <w:rsid w:val="00C315BC"/>
    <w:rsid w:val="00C367B3"/>
    <w:rsid w:val="00C45828"/>
    <w:rsid w:val="00C72C75"/>
    <w:rsid w:val="00C75E32"/>
    <w:rsid w:val="00CA1FAA"/>
    <w:rsid w:val="00CA3BE3"/>
    <w:rsid w:val="00CD6447"/>
    <w:rsid w:val="00CE6D3C"/>
    <w:rsid w:val="00CF3D60"/>
    <w:rsid w:val="00D24193"/>
    <w:rsid w:val="00D4500D"/>
    <w:rsid w:val="00D719DE"/>
    <w:rsid w:val="00D91717"/>
    <w:rsid w:val="00D91916"/>
    <w:rsid w:val="00DA50E9"/>
    <w:rsid w:val="00DB5AD9"/>
    <w:rsid w:val="00DC6AF6"/>
    <w:rsid w:val="00DF26DC"/>
    <w:rsid w:val="00DF679B"/>
    <w:rsid w:val="00E20DFB"/>
    <w:rsid w:val="00E614D7"/>
    <w:rsid w:val="00E86197"/>
    <w:rsid w:val="00E936B9"/>
    <w:rsid w:val="00EA46FF"/>
    <w:rsid w:val="00EA7251"/>
    <w:rsid w:val="00F01A4A"/>
    <w:rsid w:val="00F04D5F"/>
    <w:rsid w:val="00F05FD3"/>
    <w:rsid w:val="00F1209D"/>
    <w:rsid w:val="00F20DB9"/>
    <w:rsid w:val="00F26481"/>
    <w:rsid w:val="00F92015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3F0A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215</Words>
  <Characters>1333</Characters>
  <Application>Microsoft Office Word</Application>
  <DocSecurity>0</DocSecurity>
  <Lines>63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Martin Cestao, Nerea</cp:lastModifiedBy>
  <cp:revision>27</cp:revision>
  <cp:lastPrinted>2026-05-14T12:09:00Z</cp:lastPrinted>
  <dcterms:created xsi:type="dcterms:W3CDTF">2026-02-05T15:55:00Z</dcterms:created>
  <dcterms:modified xsi:type="dcterms:W3CDTF">2026-06-25T06:30:00Z</dcterms:modified>
</cp:coreProperties>
</file>