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Inmaculada Jurío Macaya andreak aurkeztutako galdera, Nafarroako Kontseiluak egindako txostenari buruzkoa,  Nafarroako administrazio publikoetan, haren mendeko erakunde autonomoetan eta zuzenbide publikoko entitateetan euskararen erabilera arautzen duen Foru Dekretuaren proiektua dela-eta.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urriaren 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Inma Jurio Macaya andreak, Legebiltzarreko Erregelamenduak ezarritakoaren babesean, honako galdera hau egiten du, Erakunde Harremanetako kontseilariak Osoko Bilkuran ahoz erantzun dezan:</w:t>
      </w:r>
    </w:p>
    <w:p>
      <w:pPr>
        <w:pStyle w:val="0"/>
        <w:suppressAutoHyphens w:val="false"/>
        <w:rPr>
          <w:rStyle w:val="1"/>
        </w:rPr>
      </w:pPr>
      <w:r>
        <w:rPr>
          <w:rStyle w:val="1"/>
        </w:rPr>
        <w:t xml:space="preserve">Nafarroako administrazio publikoetan, haren mendeko erakunde autonomoetan eta zuzenbide publikoko entitateetan euskararen erabilera arautzen duen Foru Dekretuaren proiektua dela-eta Nafarroako Kontseiluak egindako txostenaren edukia ikusita,</w:t>
      </w:r>
    </w:p>
    <w:p>
      <w:pPr>
        <w:pStyle w:val="0"/>
        <w:suppressAutoHyphens w:val="false"/>
        <w:rPr>
          <w:rStyle w:val="1"/>
        </w:rPr>
      </w:pPr>
      <w:r>
        <w:rPr>
          <w:rStyle w:val="1"/>
        </w:rPr>
        <w:t xml:space="preserve">Txostenik eskatuko al zaie Idazkaritzaren eta Araugintzaren Zerbitzuari eta Lehendakaritzako Zuzendaritza Nagusiko Funtzio Publikoko Zuzendaritza Nagusiari?</w:t>
      </w:r>
    </w:p>
    <w:p>
      <w:pPr>
        <w:pStyle w:val="0"/>
        <w:suppressAutoHyphens w:val="false"/>
        <w:rPr>
          <w:rStyle w:val="1"/>
        </w:rPr>
      </w:pPr>
      <w:r>
        <w:rPr>
          <w:rStyle w:val="1"/>
        </w:rPr>
        <w:t xml:space="preserve">Iruñean, 2017ko urriaren 5ean</w:t>
      </w:r>
    </w:p>
    <w:p>
      <w:pPr>
        <w:pStyle w:val="0"/>
        <w:suppressAutoHyphens w:val="false"/>
        <w:rPr>
          <w:rStyle w:val="1"/>
        </w:rPr>
      </w:pPr>
      <w:r>
        <w:rPr>
          <w:rStyle w:val="1"/>
        </w:rPr>
        <w:t xml:space="preserve">Foru parlamentaria: Inma Jurío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