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as diferencias en la enseñanza concertada y pública en cuanto a la asignación de recursos económicos a alumnos en situación económica desfavorable, formulada por la Ilma. Sra. D.ª María Teresa Sáez Barrao y publicada en el Boletín Oficial del Parlamento de Navarra número 119 de 29 de septiembre de 2017, se tramite ante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