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urtarrilaren 15ean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Gurasoen Mahaiarekin 2017an deitutako bilerei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urtarrilaren 15ean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atxikia dagoen Alberto Catalán Higueras jaunak, Legebiltzarreko Erregelamenduko 188. artikuluan eta hurrengoetan ezarritakoaren babesean, honako galdera hauek aurkezten ditu, idatziz erantzun dakizkion: </w:t>
      </w:r>
    </w:p>
    <w:p>
      <w:pPr>
        <w:pStyle w:val="0"/>
        <w:suppressAutoHyphens w:val="false"/>
        <w:rPr>
          <w:rStyle w:val="1"/>
        </w:rPr>
      </w:pPr>
      <w:r>
        <w:rPr>
          <w:rStyle w:val="1"/>
        </w:rPr>
        <w:t xml:space="preserve">– Hezkuntza Departamentuak zenbat aldiz eta zein datatan deitu du Gurasoen Mahaiaren bilera, mahai hori arautzen duten maiatzaren 28ko 79/2008 Foru Agindua eta hurrengoak betez? </w:t>
      </w:r>
    </w:p>
    <w:p>
      <w:pPr>
        <w:pStyle w:val="0"/>
        <w:suppressAutoHyphens w:val="false"/>
        <w:rPr>
          <w:rStyle w:val="1"/>
        </w:rPr>
      </w:pPr>
      <w:r>
        <w:rPr>
          <w:rStyle w:val="1"/>
        </w:rPr>
        <w:t xml:space="preserve">– Zer aurreikuspen darabil 2018rako? </w:t>
      </w:r>
    </w:p>
    <w:p>
      <w:pPr>
        <w:pStyle w:val="0"/>
        <w:suppressAutoHyphens w:val="false"/>
        <w:rPr>
          <w:rStyle w:val="1"/>
        </w:rPr>
      </w:pPr>
      <w:r>
        <w:rPr>
          <w:rStyle w:val="1"/>
        </w:rPr>
        <w:t xml:space="preserve">Corellan, 2018ko urtarrilaren 11n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