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Ainhoa Unzu Gárate andreak aurkeztutako gaurkotasun handiko galdera, Foruzaingoaren Iruñeko, Altsasuko, Elizondoko, Zangozako eta Tuterako polizia-etxeen garbiketa-zerbitzuaren esleipenari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otsailaren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foru parlamentari Ainhoa Unzu Gárate andreak, Legebiltzarreko Erregelamenduak ezarritakoaren babesean, honako galdera hau egiten du, Nafarroako Gobernuko Lehendakaritzako, Funtzio Publikoko, Barneko eta Justiziako kontseilariak Osoko Bilkuran ahoz erantzuteko.</w:t>
      </w:r>
    </w:p>
    <w:p>
      <w:pPr>
        <w:pStyle w:val="0"/>
        <w:suppressAutoHyphens w:val="false"/>
        <w:rPr>
          <w:rStyle w:val="1"/>
        </w:rPr>
      </w:pPr>
      <w:r>
        <w:rPr>
          <w:rStyle w:val="1"/>
        </w:rPr>
        <w:t xml:space="preserve">2017ko irailean, Foruzaingoaren Iruñeko, Altsasuko, Elizondoko, Zangozako eta Tuterako polizia-etxeen garbiketa-zerbitzua kontratatzeko lizitazioaren iragarpena argitaratu zen.</w:t>
      </w:r>
    </w:p>
    <w:p>
      <w:pPr>
        <w:pStyle w:val="0"/>
        <w:suppressAutoHyphens w:val="false"/>
        <w:rPr>
          <w:rStyle w:val="1"/>
        </w:rPr>
      </w:pPr>
      <w:r>
        <w:rPr>
          <w:rStyle w:val="1"/>
        </w:rPr>
        <w:t xml:space="preserve">Aipatu zerbitzuaren esleipena zuzena dela uste al duzu?</w:t>
      </w:r>
    </w:p>
    <w:p>
      <w:pPr>
        <w:pStyle w:val="0"/>
        <w:suppressAutoHyphens w:val="false"/>
        <w:rPr>
          <w:rStyle w:val="1"/>
        </w:rPr>
      </w:pPr>
      <w:r>
        <w:rPr>
          <w:rStyle w:val="1"/>
        </w:rPr>
        <w:t xml:space="preserve">Iruñean, 2018ko otsailaren 1ean</w:t>
      </w:r>
    </w:p>
    <w:p>
      <w:pPr>
        <w:pStyle w:val="0"/>
        <w:suppressAutoHyphens w:val="false"/>
        <w:rPr>
          <w:rStyle w:val="1"/>
        </w:rPr>
      </w:pPr>
      <w:r>
        <w:rPr>
          <w:rStyle w:val="1"/>
        </w:rPr>
        <w:t xml:space="preserve">Foru parlamentaria: Ainhoa Unzu Gárate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