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Maribel García Malo andreak aurkeztutako galdera, zentroekin eta zerbitzuekin egindako kontratuetako ratioak 2017ko Ikuskaritza Planaren arabera betetzeari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martxoaren 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atxikia dagoen Maribel García Malo andreak, Legebiltzarreko Erregelamenduan ezarritakoaren babesean, honako galdera hau aurkezten du, idatziz erantzun dakion: </w:t>
      </w:r>
    </w:p>
    <w:p>
      <w:pPr>
        <w:pStyle w:val="0"/>
        <w:suppressAutoHyphens w:val="false"/>
        <w:rPr>
          <w:rStyle w:val="1"/>
        </w:rPr>
      </w:pPr>
      <w:r>
        <w:rPr>
          <w:rStyle w:val="1"/>
        </w:rPr>
        <w:t xml:space="preserve">2017ko ikuskapen planari dagokionez, zehaztasunezko txosten bat eskatzen da, aipatu planean ezarritakoari jarraikiz zentroekin eta zerbitzuekin egindako kontratuetan ratioak betetzearen gaineko kontrolaren emaitzari buruzkoa. Hain zuzen, honako hauek jakin nahi dira:  </w:t>
      </w:r>
    </w:p>
    <w:p>
      <w:pPr>
        <w:pStyle w:val="0"/>
        <w:suppressAutoHyphens w:val="false"/>
        <w:rPr>
          <w:rStyle w:val="1"/>
        </w:rPr>
      </w:pPr>
      <w:r>
        <w:rPr>
          <w:rStyle w:val="1"/>
        </w:rPr>
        <w:t xml:space="preserve">a) Zenbat zentro eta zerbitzutan kontrolatu zen ratioak bete ote ziren. </w:t>
      </w:r>
    </w:p>
    <w:p>
      <w:pPr>
        <w:pStyle w:val="0"/>
        <w:suppressAutoHyphens w:val="false"/>
        <w:rPr>
          <w:rStyle w:val="1"/>
        </w:rPr>
      </w:pPr>
      <w:r>
        <w:rPr>
          <w:rStyle w:val="1"/>
        </w:rPr>
        <w:t xml:space="preserve">b) Horrek zentro eta zerbitzu guztien zer portzentaje egiten duen urte horretan. </w:t>
      </w:r>
    </w:p>
    <w:p>
      <w:pPr>
        <w:pStyle w:val="0"/>
        <w:suppressAutoHyphens w:val="false"/>
        <w:rPr>
          <w:rStyle w:val="1"/>
        </w:rPr>
      </w:pPr>
      <w:r>
        <w:rPr>
          <w:rStyle w:val="1"/>
        </w:rPr>
        <w:t xml:space="preserve">c) Kontrolaturiko kontratu bakoitzeko ratioak eta atzemandako ratio erreala. </w:t>
      </w:r>
    </w:p>
    <w:p>
      <w:pPr>
        <w:pStyle w:val="0"/>
        <w:suppressAutoHyphens w:val="false"/>
        <w:rPr>
          <w:rStyle w:val="1"/>
        </w:rPr>
      </w:pPr>
      <w:r>
        <w:rPr>
          <w:rStyle w:val="1"/>
        </w:rPr>
        <w:t xml:space="preserve">d) Kontratuen exekuzioan edo kontratua suntsiarazteko espedienteetan ezarritako penalizazioak, ez-betetzeak detektatuz gero. </w:t>
      </w:r>
    </w:p>
    <w:p>
      <w:pPr>
        <w:pStyle w:val="0"/>
        <w:suppressAutoHyphens w:val="false"/>
        <w:rPr>
          <w:rStyle w:val="1"/>
        </w:rPr>
      </w:pPr>
      <w:r>
        <w:rPr>
          <w:rStyle w:val="1"/>
        </w:rPr>
        <w:t xml:space="preserve">Iruñean, 2018ko otsailaren 28an</w:t>
      </w:r>
    </w:p>
    <w:p>
      <w:pPr>
        <w:pStyle w:val="0"/>
        <w:suppressAutoHyphens w:val="false"/>
        <w:rPr>
          <w:rStyle w:val="1"/>
        </w:rPr>
      </w:pPr>
      <w:r>
        <w:rPr>
          <w:rStyle w:val="1"/>
        </w:rPr>
        <w:t xml:space="preserve">Foru parlamentaria: Maribel García Malo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