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martxoaren 12an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Teresa Sáez Barrao andreak aurkezturiko mozioa, zeinaren bidez Espainiako Gobernua premiatzen baita LOMCE behin betikoz indargabetu dezan eta hezkuntzaren aldeko itun sozial eta politiko baten aldeko apustua egin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martxoaren 12an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Podemos-Ahal Dugu talde parlamentarioari atxikitako foru parlamentari Teresa Sáez Barrao andreak, Legebiltzarreko Erregelamenduan xedatuaren babesean, honako mozio hau aurkezten du, Osoko Bilkuran eztabaidatu eta bozkatzeko. </w:t>
      </w:r>
    </w:p>
    <w:p>
      <w:pPr>
        <w:pStyle w:val="0"/>
        <w:suppressAutoHyphens w:val="false"/>
        <w:rPr>
          <w:rStyle w:val="1"/>
        </w:rPr>
      </w:pPr>
      <w:r>
        <w:rPr>
          <w:rStyle w:val="1"/>
        </w:rPr>
        <w:t xml:space="preserve">2016ko abenduan, Diputatuen Kongresuak Hezkuntzaren aldeko Itun Sozial eta Politiko baterako Azpibatzordea sortu zuen. Azpibatzordea 2017ko otsailean jarri zen lanean. 2017ko otsailetik irailera bitarte, laurogeita bi agerraldi egin ziren (elkarteak, agintariak, profesionalak, hezkuntza-erkidegoko kideak, eta abar). </w:t>
      </w:r>
    </w:p>
    <w:p>
      <w:pPr>
        <w:pStyle w:val="0"/>
        <w:suppressAutoHyphens w:val="false"/>
        <w:rPr>
          <w:rStyle w:val="1"/>
        </w:rPr>
      </w:pPr>
      <w:r>
        <w:rPr>
          <w:rStyle w:val="1"/>
        </w:rPr>
        <w:t xml:space="preserve">Urte oso bat igaro behar izan da azpibatzordeak laneko gidoi bat prestatzeko, eta oraindik ere ez da konpromiso zehatzik hartu legedia indarduna aldatzeari begira, ezta hezkuntza publikoa bereziki ukitu duten hezkuntza arloko murrizketei buelta emateari begira ere. Bestalde, azpibatzordearen formatuak bilatzen duen bakarra da Gobernuarentzat lotesleak ez diren gomendioen irizpen bat lortzea. </w:t>
      </w:r>
    </w:p>
    <w:p>
      <w:pPr>
        <w:pStyle w:val="0"/>
        <w:suppressAutoHyphens w:val="false"/>
        <w:rPr>
          <w:rStyle w:val="1"/>
        </w:rPr>
      </w:pPr>
      <w:r>
        <w:rPr>
          <w:rStyle w:val="1"/>
        </w:rPr>
        <w:t xml:space="preserve">Podemos-Ahal Dugu kezkatuta dago Gobernuak azpibatzorde horri  ematen dion erabileragatik; izan ere, luzamendutan ibiltzeko eta Hezkuntzaren Kalitatea Hobetzeari buruzko abenduaren 9ko 8/2013 Lege Organikoa –LOMCE laidoztatua– aplikatzen jarraitzeko erabiltzen du, bai eta hezkuntzan murrizketa-politika bat aplikatzen jarraitzeko eta inbertsio orokorra murrizteko ere. </w:t>
      </w:r>
    </w:p>
    <w:p>
      <w:pPr>
        <w:pStyle w:val="0"/>
        <w:suppressAutoHyphens w:val="false"/>
        <w:rPr>
          <w:rStyle w:val="1"/>
        </w:rPr>
      </w:pPr>
      <w:r>
        <w:rPr>
          <w:rStyle w:val="1"/>
        </w:rPr>
        <w:t xml:space="preserve">Herri honek bere hezkuntza-sistemari buruzko akordio bat lortu beharra dauka, baina helburu hori ezin da lortu ateak itxita eta alderdi soilen arteko akordio baten bidez, funtsezkoa baita hezkuntza-erkidegoa aintzat hartzea eta hari erabakimena aitortzea. Krisiaren unerik latzenetan, hezkuntza-erkidegoak eutsi dio eskola publikoari, eta hura da, ikastetxeen egunerokoan duen inplikazioagatik, bertatik bertara ezagutzen duena zeintzuk diren gure hezkuntza-sistemaren arazoak eta premiak. </w:t>
      </w:r>
    </w:p>
    <w:p>
      <w:pPr>
        <w:pStyle w:val="0"/>
        <w:suppressAutoHyphens w:val="false"/>
        <w:rPr>
          <w:rStyle w:val="1"/>
        </w:rPr>
      </w:pPr>
      <w:r>
        <w:rPr>
          <w:rStyle w:val="1"/>
        </w:rPr>
        <w:t xml:space="preserve">Baldin eta Gobernuak akordio sozial zabal batera iristeko asmorik  badauka, lehenbailehen ireki behar ditu hezkuntza-erkidegoarekiko negoziazio-espazioak. Gauzak horrela, gogoratu beharra dago hezkuntzaren munduko sektore askok gogor lan egin dutela ia hiru urtez, hezkuntza-erkidegotik beretik sortutako akordio sozial eta politiko bat lortzeko. Lan horren fruitu izan da Hezkuntzari buruzko Lege berri baterako Oinarrien Dokumentua. Halaber, Eskola Publikoaren aldeko Estatu Plataformak oinarrizko hamar eskari planteatu ditu azken asteotan, Gobernuak eta hezkuntza arloko eragileek izan beharreko elkarrizketaren eta akordioaren abiaburu.  </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Nafarroako Parlamentuak Espainiako Gobernua premiatzen du: </w:t>
      </w:r>
    </w:p>
    <w:p>
      <w:pPr>
        <w:pStyle w:val="0"/>
        <w:suppressAutoHyphens w:val="false"/>
        <w:rPr>
          <w:rStyle w:val="1"/>
        </w:rPr>
      </w:pPr>
      <w:r>
        <w:rPr>
          <w:rStyle w:val="1"/>
        </w:rPr>
        <w:t xml:space="preserve">a) LOMCE behin betikoz indargabetu dezan eta Hezkuntzaren aldeko itun sozial eta politiko baten aldeko apustua egin dezan, beste ezeren gainetik hezkuntza publikoa eta denen hezkuntza-eskubidea aldeztuko dituena. </w:t>
      </w:r>
    </w:p>
    <w:p>
      <w:pPr>
        <w:pStyle w:val="0"/>
        <w:suppressAutoHyphens w:val="false"/>
        <w:rPr>
          <w:rStyle w:val="1"/>
        </w:rPr>
      </w:pPr>
      <w:r>
        <w:rPr>
          <w:rStyle w:val="1"/>
        </w:rPr>
        <w:t xml:space="preserve">b) Hezkuntza-erkidegoko sektore guztiekiko negoziazio-espazio bat ireki dezan, honako hamar puntu hauetan oinarrituta: </w:t>
      </w:r>
    </w:p>
    <w:p>
      <w:pPr>
        <w:pStyle w:val="0"/>
        <w:suppressAutoHyphens w:val="false"/>
        <w:rPr>
          <w:rStyle w:val="1"/>
        </w:rPr>
      </w:pPr>
      <w:r>
        <w:rPr>
          <w:rStyle w:val="1"/>
        </w:rPr>
        <w:t xml:space="preserve">1. Oinarrizko hezkuntzak helburu izan behar du ikasleak gai izatea pertsona izaten ikasteko, duintasunez bizitzeko, munduko herritar gisa elkarrekin bizitzeko, eta kritikoak, libreak, justuak eta solidarioak izateko. </w:t>
      </w:r>
    </w:p>
    <w:p>
      <w:pPr>
        <w:pStyle w:val="0"/>
        <w:suppressAutoHyphens w:val="false"/>
        <w:rPr>
          <w:rStyle w:val="1"/>
        </w:rPr>
      </w:pPr>
      <w:r>
        <w:rPr>
          <w:rStyle w:val="1"/>
        </w:rPr>
        <w:t xml:space="preserve">2. Hezkuntza oinarrizko eskubide bat da, unibertsala, eta botere publikoek eskubide hori bermatu behar dute, ikastetxe publikoen behar adinako sare baten bidez bermatu ere, herritar guztien hezkuntza premiei erantzuteko.  </w:t>
      </w:r>
    </w:p>
    <w:p>
      <w:pPr>
        <w:pStyle w:val="0"/>
        <w:suppressAutoHyphens w:val="false"/>
        <w:rPr>
          <w:rStyle w:val="1"/>
        </w:rPr>
      </w:pPr>
      <w:r>
        <w:rPr>
          <w:rStyle w:val="1"/>
        </w:rPr>
        <w:t xml:space="preserve">3. Ekitatearen eta inklusioaren bermea, zeharkako balio diren aldetik. </w:t>
      </w:r>
    </w:p>
    <w:p>
      <w:pPr>
        <w:pStyle w:val="0"/>
        <w:suppressAutoHyphens w:val="false"/>
        <w:rPr>
          <w:rStyle w:val="1"/>
        </w:rPr>
      </w:pPr>
      <w:r>
        <w:rPr>
          <w:rStyle w:val="1"/>
        </w:rPr>
        <w:t xml:space="preserve">4. Gizonen eta emakumeen arteko berdintasunaren sustapena, ikasleak eskolatzean sexuaren araberako bereizketa saihestuz. Eskolatze mistoa. </w:t>
      </w:r>
    </w:p>
    <w:p>
      <w:pPr>
        <w:pStyle w:val="0"/>
        <w:suppressAutoHyphens w:val="false"/>
        <w:rPr>
          <w:rStyle w:val="1"/>
        </w:rPr>
      </w:pPr>
      <w:r>
        <w:rPr>
          <w:rStyle w:val="1"/>
        </w:rPr>
        <w:t xml:space="preserve">5. Hezkuntza laiko baten bermea, kontzientzia-askatasuna errespetatuko duena eta hezkuntzaren esparruan doktrinatze-modu oro baztertuko duena. </w:t>
      </w:r>
    </w:p>
    <w:p>
      <w:pPr>
        <w:pStyle w:val="0"/>
        <w:suppressAutoHyphens w:val="false"/>
        <w:rPr>
          <w:rStyle w:val="1"/>
        </w:rPr>
      </w:pPr>
      <w:r>
        <w:rPr>
          <w:rStyle w:val="1"/>
        </w:rPr>
        <w:t xml:space="preserve">6. Eskola demokratiko eta parte-hartzaile baten exigentzia. </w:t>
      </w:r>
    </w:p>
    <w:p>
      <w:pPr>
        <w:pStyle w:val="0"/>
        <w:suppressAutoHyphens w:val="false"/>
        <w:rPr>
          <w:rStyle w:val="1"/>
        </w:rPr>
      </w:pPr>
      <w:r>
        <w:rPr>
          <w:rStyle w:val="1"/>
        </w:rPr>
        <w:t xml:space="preserve">7. Curriculum alternatibo baten eraikuntza, belaunaldi berrien exigentziei eta beharrizanei egokitua. </w:t>
      </w:r>
    </w:p>
    <w:p>
      <w:pPr>
        <w:pStyle w:val="0"/>
        <w:suppressAutoHyphens w:val="false"/>
        <w:rPr>
          <w:rStyle w:val="1"/>
        </w:rPr>
      </w:pPr>
      <w:r>
        <w:rPr>
          <w:rStyle w:val="1"/>
        </w:rPr>
        <w:t xml:space="preserve">8. BPGaren % 5eko hezkuntza-inbertsioa, % 7ra heltzeko konpromisoarekin. </w:t>
      </w:r>
    </w:p>
    <w:p>
      <w:pPr>
        <w:pStyle w:val="0"/>
        <w:suppressAutoHyphens w:val="false"/>
        <w:rPr>
          <w:rStyle w:val="1"/>
        </w:rPr>
      </w:pPr>
      <w:r>
        <w:rPr>
          <w:rStyle w:val="1"/>
        </w:rPr>
        <w:t xml:space="preserve">9. Irakasleen eta hezkuntza arloko gainontzeko profesionalen aitortza, balorazioa eta haientzako babes sozial eta instituzionala. </w:t>
      </w:r>
    </w:p>
    <w:p>
      <w:pPr>
        <w:pStyle w:val="0"/>
        <w:suppressAutoHyphens w:val="false"/>
        <w:rPr>
          <w:rStyle w:val="1"/>
        </w:rPr>
      </w:pPr>
      <w:r>
        <w:rPr>
          <w:rStyle w:val="1"/>
        </w:rPr>
        <w:t xml:space="preserve">10. Hezkuntza-politiken egonkortasuna. </w:t>
      </w:r>
    </w:p>
    <w:p>
      <w:pPr>
        <w:pStyle w:val="0"/>
        <w:suppressAutoHyphens w:val="false"/>
        <w:rPr>
          <w:rStyle w:val="1"/>
        </w:rPr>
      </w:pPr>
      <w:r>
        <w:rPr>
          <w:rStyle w:val="1"/>
        </w:rPr>
        <w:t xml:space="preserve">Iruñean, 2018ko martxoaren 7an</w:t>
      </w:r>
    </w:p>
    <w:p>
      <w:pPr>
        <w:pStyle w:val="0"/>
        <w:suppressAutoHyphens w:val="false"/>
        <w:rPr>
          <w:rStyle w:val="1"/>
        </w:rPr>
      </w:pPr>
      <w:r>
        <w:rPr>
          <w:rStyle w:val="1"/>
        </w:rPr>
        <w:t xml:space="preserve">Foru parlamentaria: Teresa Sáez Barrao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