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Parlamentuan sei hilabeteko epean aurkez dezan araudi bat, zeinaren bidez ahalbidetuko baita sare elektrikora konektatutako autokontsumo-araubidean teknologia fotovoltaikoarekin energia elektrikoa ekoizteko instalazioei aplikatu beharreko administrazio-prozedurak ezartzea.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Osoko Bilkuran eztabaidatu eta bozkatzeko. </w:t>
      </w:r>
    </w:p>
    <w:p>
      <w:pPr>
        <w:pStyle w:val="0"/>
        <w:suppressAutoHyphens w:val="false"/>
        <w:rPr>
          <w:rStyle w:val="1"/>
        </w:rPr>
      </w:pPr>
      <w:r>
        <w:rPr>
          <w:rStyle w:val="1"/>
        </w:rPr>
        <w:t xml:space="preserve">Klima Aldaketari buruzko Nazio Batuen Esparru Hitzarmeneko herrialdeek mundu mailako erronka gisa hartzen dute klima aldaketaren ondorio kaltegarriei lotutako “kalte-ordainak” aztertzearen garrantzia. Europar Batasunak 2013ko apirilean jarri zuen abian klima aldaketari egokitzeko estrategia, Europar Batasuneko estatuen arteko koordinazioa eta informazio-trukea handiagoa izatea bultzatzeko eta Batasunaren politika guztietan sartu beharreko gogoetak sartzea sustatzeko xedez. Nafarroa ezin da Europa eta mundu mailan sentsibilitateak duen bilakaeratik at gelditu, batez ere kontuan hartzen bada zenbait instantziatan gorpuztuz joan den araudi mailako bultzada. </w:t>
      </w:r>
    </w:p>
    <w:p>
      <w:pPr>
        <w:pStyle w:val="0"/>
        <w:suppressAutoHyphens w:val="false"/>
        <w:rPr>
          <w:rStyle w:val="1"/>
        </w:rPr>
      </w:pPr>
      <w:r>
        <w:rPr>
          <w:rStyle w:val="1"/>
        </w:rPr>
        <w:t xml:space="preserve">Europako Parlamentuaren eta Kontseilu Europarraren 2009ko apirilaren 23ko 2009/28/EB Zuzentarauak –iturri berriztagarrietatiko energiaren erabilera sustatzearen gainekoak– ezartzen du energia-ereduaren aldaketa bat sustatu beharra dagoela, energiaren ekoizpen deszentralizatuak garrantzi handiagoa izan dezan. Norabide horretan doaz “Energia garbia europar guztientzat” izeneko Europako legegintza-neurriak, Europako Batzordeak proposatu dituenak ekonomiaren modernizazioa eta enplegu-sorrera sustatzeko. Europako Parlamentua lanean jardun da 2030ean energia berriztagarria sortzeko helburua handitze aldera, bai eta Europan helburua betetzen dela bermatuko duten nazio-helburu lotesleak adoste aldera ere. </w:t>
      </w:r>
    </w:p>
    <w:p>
      <w:pPr>
        <w:pStyle w:val="0"/>
        <w:suppressAutoHyphens w:val="false"/>
        <w:rPr>
          <w:rStyle w:val="1"/>
        </w:rPr>
      </w:pPr>
      <w:r>
        <w:rPr>
          <w:rStyle w:val="1"/>
        </w:rPr>
        <w:t xml:space="preserve">Gainera, Espainiako Konstituzioaren 45. artikuluan jasota ageri da pertsonaren garapenerako ingurumen egoki batez gozatzeko </w:t>
      </w:r>
    </w:p>
    <w:p>
      <w:pPr>
        <w:pStyle w:val="0"/>
        <w:suppressAutoHyphens w:val="false"/>
        <w:rPr>
          <w:rStyle w:val="1"/>
        </w:rPr>
      </w:pPr>
      <w:r>
        <w:rPr>
          <w:rStyle w:val="1"/>
        </w:rPr>
        <w:t xml:space="preserve">eskubidea, bai eta hura zaintzeko betebeharra ere, eta botere publikoei agintzen die baliabide natural guztiak modu arrazoizkoan erabiliko direla begiratu beharra, hala bizi-kalitatea babestu eta hobetu dadin, eta ingurumena zaindu eta zaharberritu. </w:t>
      </w:r>
    </w:p>
    <w:p>
      <w:pPr>
        <w:pStyle w:val="0"/>
        <w:suppressAutoHyphens w:val="false"/>
        <w:rPr>
          <w:rStyle w:val="1"/>
        </w:rPr>
      </w:pPr>
      <w:r>
        <w:rPr>
          <w:rStyle w:val="1"/>
        </w:rPr>
        <w:t xml:space="preserve">Halere, Alderdi Popularraren Gobernuak Espainiako estatuan gaur arte izan duen jarrera izan da Batzordeak energia berriztagarriei eta energia-efizientziari dagokienez proposatutakoak baino helburu askoz ere apalagoak aldeztea; halatan, energia-trantsizioa moteldu du eta ahal zen guztian iraunarazi du egungo energia-eredu zikin, zaharkitu, garesti eta oligopolio baten esku dagoena. </w:t>
      </w:r>
    </w:p>
    <w:p>
      <w:pPr>
        <w:pStyle w:val="0"/>
        <w:suppressAutoHyphens w:val="false"/>
        <w:rPr>
          <w:rStyle w:val="1"/>
        </w:rPr>
      </w:pPr>
      <w:r>
        <w:rPr>
          <w:rStyle w:val="1"/>
        </w:rPr>
        <w:t xml:space="preserve">Autonomia erkidegoei dagokienez, autokontsumo fotovoltaikoa ez da azkar garatu Espainian, dagoen esparruaren ondorioz. Zehazki, 900/2015 Errege Dekretuaren 4.3 artikuluak ezartzen zuen sorgailu bat ezin izanen dela “inolaz ere konektatu zenbait kontsumitzaileren barne-sarera”, eta horrek eragotzi egiten zuen energia-efizientziaren eta ingurumenaren arloko helburuak lortzea honako zuzentarau hauekin bat: Europako Parlamentuaren eta Kontseilu Europarraren 2009ko apirilaren 23ko 2009/28/EB Zuzentaraua, iturri berriztagarrietatiko energiaren erabilera sustatzearen gainekoa; Europako Parlamentuaren eta Kontseilu Europarraren 2010eko maiatzaren 19ko 2010/31/EE Zuzentaraua, eraikinen efizientzia energetikoari buruzkoa; edo Europako Parlamentuaren eta Kontseiluaren 2012ko urriaren 25eko  2012/27/EB Zuzentaraua, efizientzia energetikoari buruzkoa. </w:t>
      </w:r>
    </w:p>
    <w:p>
      <w:pPr>
        <w:pStyle w:val="0"/>
        <w:suppressAutoHyphens w:val="false"/>
        <w:rPr>
          <w:rStyle w:val="1"/>
        </w:rPr>
      </w:pPr>
      <w:r>
        <w:rPr>
          <w:rStyle w:val="1"/>
        </w:rPr>
        <w:t xml:space="preserve">Halere, kontuan eduki behar da Konstituzio Auzitegiak konstituziokontrako deklaratu zuela aipatu 4.3 artikulua 2017ko maiatzaren 25eko epaian, 900/2015 Errege Dekretuaren zenbait artikulu direla-eta Kataluniako Gobernuak aurkeztutako eskumen-gatazka positiboari buruzkoan. Konstituzio Auzitegiaren ustez, debeku horrek eragina zuen energia berriztagarrien eta energia-efizientziaren sustapenari eta kudeaketari dagokienez autonomia erkidegoak bere autonomia estatutuaren bidez bere gain hartutako eskumenen esparruan. </w:t>
      </w:r>
    </w:p>
    <w:p>
      <w:pPr>
        <w:pStyle w:val="0"/>
        <w:suppressAutoHyphens w:val="false"/>
        <w:rPr>
          <w:rStyle w:val="1"/>
        </w:rPr>
      </w:pPr>
      <w:r>
        <w:rPr>
          <w:rStyle w:val="1"/>
        </w:rPr>
        <w:t xml:space="preserve">Nafarroako Foru Eraentza Berrezarri eta Hobetzeari buruzko 13/1982 Lege Organikoaren 44. artikuluko 6. zenbakian jasotzen denez, Nafarroak eskumen osoa dauka energia ekoiztu, banatu eta garraiatzeko instalazioen arloan. </w:t>
      </w:r>
    </w:p>
    <w:p>
      <w:pPr>
        <w:pStyle w:val="0"/>
        <w:suppressAutoHyphens w:val="false"/>
        <w:rPr>
          <w:rStyle w:val="1"/>
        </w:rPr>
      </w:pPr>
      <w:r>
        <w:rPr>
          <w:rStyle w:val="1"/>
        </w:rPr>
        <w:t xml:space="preserve">Arau-esparruak, hortaz, bidea ematen du sare elektrikora konektatutako autokontsumo-araubidean teknologia fotovoltaikoarekin energia elektrikoa ekoizteko instalazioei aplikagarri zaizkien administrazio prozedurak ezartzeko, bai eta autokontsumo partekatuko instalazio fotovoltaikoak sustatzeko neurriak onesteko ere.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Parlamentuan sei hilabeteko epean aurkez dezan sare elektrikora konektatutako autokontsumo-araubidean teknologia fotovoltaikoarekin energia elektrikoa ekoizteko instalazioei aplikagarri zaizkien administrazio prozedurak ezartzeko araudia, eta autokontsumo partekatuko instalazio fotovoltaikoak sustatzeko neurriak onets ditzan. </w:t>
      </w:r>
    </w:p>
    <w:p>
      <w:pPr>
        <w:pStyle w:val="0"/>
        <w:suppressAutoHyphens w:val="false"/>
        <w:rPr>
          <w:rStyle w:val="1"/>
        </w:rPr>
      </w:pPr>
      <w:r>
        <w:rPr>
          <w:rStyle w:val="1"/>
        </w:rPr>
        <w:t xml:space="preserve">– Energia, Turismo eta Agenda Digitalaren Ministerioaren eta Garapen Ekonomikorako Departamentuaren arteko lan-mahai iraunkor bat bultza dezan, autokontsumo partekatuko instalazio fotovoltaikoak sustatzeko neurriak bultzatzeko, eta sare elektrikora konektatutako autokontsumo-araubidean teknologia fotovoltaikoarekin energia elektrikoa ekoizteko instalazioei aplikagarri zaizkien administrazio prozedurak azkartu eta argitu ditzan. </w:t>
      </w:r>
    </w:p>
    <w:p>
      <w:pPr>
        <w:pStyle w:val="0"/>
        <w:suppressAutoHyphens w:val="false"/>
        <w:rPr>
          <w:rStyle w:val="1"/>
        </w:rPr>
      </w:pPr>
      <w:r>
        <w:rPr>
          <w:rStyle w:val="1"/>
        </w:rPr>
        <w:t xml:space="preserve">– Energia elektrikoko autokontsumo-erregistro bat foru erkidegoan sortzea bultza dezan. </w:t>
      </w:r>
    </w:p>
    <w:p>
      <w:pPr>
        <w:pStyle w:val="0"/>
        <w:suppressAutoHyphens w:val="false"/>
        <w:rPr>
          <w:rStyle w:val="1"/>
        </w:rPr>
      </w:pPr>
      <w:r>
        <w:rPr>
          <w:rStyle w:val="1"/>
        </w:rPr>
        <w:t xml:space="preserve">– Publizitate kanpaina bat bultza dezan, herritarrak informatzeko zer-nolako garrantzia duten autokontsumo partekatuko instalazio fotovoltaikoek ikatzik gabeko eredu bateranzko energia-trantsizioan. </w:t>
      </w:r>
    </w:p>
    <w:p>
      <w:pPr>
        <w:pStyle w:val="0"/>
        <w:suppressAutoHyphens w:val="false"/>
        <w:rPr>
          <w:rStyle w:val="1"/>
        </w:rPr>
      </w:pPr>
      <w:r>
        <w:rPr>
          <w:rStyle w:val="1"/>
        </w:rPr>
        <w:t xml:space="preserve">Iruñean, 2018ko martxoaren 9an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