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apirilaren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N-232 errepidearen Errioxako tartean ibilgailu astunak ibiltzea debekatu izanak eragindako egoerari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Garapen Ekonomikorako Departamentuari eskatzen diogu honako galdera hauei erantzun diezaien, N-232 errepidearen Errioxako tartean ibilgailu astunak ibiltzea debekatu izanak eragindako egoera dela 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Lortu al da Sustapen Ministerioarekiko eta Audenasarekiko behin betiko akordiorik A-68an eta AP-15ean lotune berri bat jartzeko?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Zertan datza akordioa?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epe ezartzen ditu akordioak abian jartzeko?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aurrekontu behar izanen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dira 121-C errepide nazionaleko edukiera-datuak?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dira NA-134 errepide nazionalean egindako edukiera-neurketak?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Sustapen Ministerioarekiko eta Audenasarekiko akordiorik lortu al da AP-68ko Tuterako lotunearen sarreran eta irteeran konponbide bat emateko bertatik igarotzen diren kamioei, halako moduan non ez duten Tuterako lotunetik irten eta berriro sartu behar bi gobernuek ezarritako bidesari-beherapena baliatu ahal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ba al du inolako neurririk hartzeko asmorik, AP-68a ez hartzearren Nafarroako beste errepide batzuetatik ibiltzen ari diren kamioien joan-etorrien ondorenak arintzeko?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apirilaren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