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abril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cambios normativos y acciones que ha desarrollado el Departamento de Educación para la inclusión, desarrollo y tratamiento de los objetivos y contenidos incluidos en el Decreto Foral 103/2016,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 la APF Izquierda-Ezkerra, al amparo de lo establecido en el Reglamento de la Cámara, presenta la siguiente pregunta oral para su debate y votación en el Pleno de este Parlamento.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24 de noviembre de 2016, se publicó el Decreto Foral 103/2016, de salud sexual y reproductiva. El artículo 7 de esta norma relativo a la Formación en salud sexual y reproductiva en el sistema educativo, dice lo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El Departamento de Educación desarrollará las medidas necesarias para la inclusión de la Educación Afectivo-Sexual en el currículo de las enseñanzas no universitarias y por lo tanto en el Proyecto Educativo de Centro, con un enfoque integral que contribuya, de conformidad con lo previsto en el artículo 9 de la Ley Orgánica 2/2010, de 3 de marzo, de salud sexual y reproductiva y de la interrupción voluntaria del embarazo, 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La promoción de una vivencia positiva y de una actitud responsable en términos de igualdad y corresponsabilidad entre hombres y mujeres en el ámbito de la salud sexual y reproductiva.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El desarrollo armónico de la sexualidad acorde con el momento vivencial de las personas en las distintas etapas de la vida.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La promoción del reconocimiento y aceptación de la diversidad sexual.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La prevención de embarazos no deseados y los abortos.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e) La prevención de enfermedades e infecciones de transmisión sexual.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f) La prevención de la violencia sexista, las agresiones, los abusos y la explotación sexual.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g) El reconocimiento de la realidad y las necesidades de los grupos o sectores sociales más vulnerables, como el de las personas con discapacidad.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h) El reconocimiento normalizado y la aceptación de la diversidad e identidad sexual autopercibida, así como la prevención de la homofobia y la transfobia.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i) El cambio de los valores sociales en torno a la maternidad que promueva una activa y equitativa implicación paterna.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cambios normativos y qué otras acciones ha desarrollado el Departamento de Educación para la inclusión, desarrollo y tratamiento de los objetivos y contenidos incluidos en Decreto Foral 103/ 2016, de salud sexual y reproductiva en el currículo escolar y, por lo tanto, en los PEC?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