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apirilaren 26an egindako Osoko Bilkuran, honako erabaki hau onetsi zuen: “Erabakia. Horren bidez, Espainiako Gobernua premiatzen da LOMCE behin betikoz indargabetu dezan eta hezkuntzaren aldeko itun sozial eta politiko baten aldeko apustua egin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spaini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LOMCE behin betikoz indargabetu dezan eta Hezkuntzaren aldeko itun sozial eta politiko baten aldeko apustua egin dezan, beste ezeren gainetik hezkuntza publikoa eta denen hezkuntza-eskubidea aldeztuko dit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Hezkuntza-erkidegoko sektore guztiekiko negoziazio-espazio bat ireki dezan, honako bederatzi puntu hauetan oinarritu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inarrizko hezkuntzak helburu izan behar du ikasleak gai izatea pertsona izaten ikasteko, duintasunez bizitzeko, munduko herritar gisa elkarrekin bizitzeko, eta kritikoak, libreak, justuak eta solidarioak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Hezkuntza oinarrizko eskubide bat da, unibertsala, eta botere publikoek eskubide hori bermatu behar dute, ikastetxe publikoen behar adinako sare baten bidez bermatu ere, herritar guztien hezkuntza premiei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kitatearen eta inklusioaren bermea, zeharkako balio diren aldeti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