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garraioak osasunean eta ingurumenean duen eragina aztertzeko Europako Elkartearekin Nafarroako Gobernuak zuzenean nahiz zeharka izandako harremanei buruzkoa. Galdera 2018ko otsailaren 9ko 15. Nafarroako Parlamentuko Aldizkari Ofizialean argitaratu zen.</w:t>
      </w:r>
    </w:p>
    <w:p>
      <w:pPr>
        <w:pStyle w:val="0"/>
        <w:suppressAutoHyphens w:val="false"/>
        <w:rPr>
          <w:rStyle w:val="1"/>
        </w:rPr>
      </w:pPr>
      <w:r>
        <w:rPr>
          <w:rStyle w:val="1"/>
        </w:rPr>
        <w:t xml:space="preserve">Iruñean, 2018ko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Ramirez Erro jaunak galdera egin du Garraioak osasunean eta ingurumenean duen eragina aztertzeko Europako Elkartearekin Nafarroako Gobernuak zuzenean nahiz zeharka izandako harremanei buruz (9-18/PES-00036). Gobernuko departamentuek emandako informazioa jaso ondoren, adierazi behar dizut ez Nafarroako Gobernuak ez eta haren menpeko erakundeek zein entitateek ere ez dutela inongo harremanik izan, inolakorik ez, elkarte horrekin.</w:t>
      </w:r>
    </w:p>
    <w:p>
      <w:pPr>
        <w:pStyle w:val="0"/>
        <w:suppressAutoHyphens w:val="false"/>
        <w:rPr>
          <w:rStyle w:val="1"/>
        </w:rPr>
      </w:pPr>
      <w:r>
        <w:rPr>
          <w:rStyle w:val="1"/>
        </w:rPr>
        <w:t xml:space="preserve">Iruñean, 2018ko martxoaren 8an</w:t>
      </w:r>
    </w:p>
    <w:p>
      <w:pPr>
        <w:pStyle w:val="0"/>
        <w:suppressAutoHyphens w:val="false"/>
        <w:rPr>
          <w:rStyle w:val="1"/>
        </w:rPr>
      </w:pPr>
      <w:r>
        <w:rPr>
          <w:rStyle w:val="1"/>
        </w:rPr>
        <w:t xml:space="preserve">Herritarrekiko eta Erakundeekiko Harremanetarako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