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maiatzaren 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Carlos Gimeno Gurpegui jaunak aurkezturiko mozioa, zeinaren bidez Nafarroako Gobernua premiatzen baita ziurta dezan familiek ordutegiaren antolaketan egiazko parte-hartze aktiboa izanen dutela.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Hezkuntza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2018ko maiatzaren 7an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Nafarroako Alderdi Sozialista talde parlamentarioko Carlos Gimeno Gurpegui jaunak, Legebiltzarreko Erregelamenduan ezarritakoaren babesean, honako mozio hau aurkezten du, Batzordean eztabaidatzeko. Mozioaren bidez, Nafarroako Gobernua premiatzen da familiek ordutegiaren antolaketan egiazko parte-hartze aktiboa izanen dutela ziurta dezan.</w:t>
      </w:r>
    </w:p>
    <w:p>
      <w:pPr>
        <w:pStyle w:val="0"/>
        <w:suppressAutoHyphens w:val="false"/>
        <w:rPr>
          <w:rStyle w:val="1"/>
        </w:rPr>
      </w:pPr>
      <w:r>
        <w:rPr>
          <w:rStyle w:val="1"/>
        </w:rPr>
        <w:t xml:space="preserve">Maiatzaren 11ko 174/2017 Ebazpenaren bidez, eskola egutegia eta ordutegi orokorra prestatzeko jarraibideak onetsi ziren Nafarroako Foru Komunitateko Haur Hezkuntzako bigarren zikloko, Lehen Hezkuntzako, Hezkuntza Bereziko, Derrigorrezko Bigarren Hezkuntzako eta Batxilergoko ikasketa arautuak ematen dituzten ikastetxeetarako, eta ebazpen horretan ezartzen dira prestakuntza-moduluen iraupena, irakastorduen kopurua eta irakastorduak aldatzeko prozedurak. Ebazpena urtero argitaratzen da, ikasturte bakoitzeko egutegiak arautzeko xedez.</w:t>
      </w:r>
    </w:p>
    <w:p>
      <w:pPr>
        <w:pStyle w:val="0"/>
        <w:suppressAutoHyphens w:val="false"/>
        <w:rPr>
          <w:rStyle w:val="1"/>
        </w:rPr>
      </w:pPr>
      <w:r>
        <w:rPr>
          <w:rStyle w:val="1"/>
        </w:rPr>
        <w:t xml:space="preserve">2018-2019 ikasturteari buruzko ebazpena ez da oraindik argitaratu, baina oso litekeena da 2017-2018 ikasturte honetako egutegia arautze aldera 2017an argitaratutakoaren antzekoa izatea.</w:t>
      </w:r>
    </w:p>
    <w:p>
      <w:pPr>
        <w:pStyle w:val="0"/>
        <w:suppressAutoHyphens w:val="false"/>
        <w:rPr>
          <w:rStyle w:val="1"/>
        </w:rPr>
      </w:pPr>
      <w:r>
        <w:rPr>
          <w:rStyle w:val="1"/>
        </w:rPr>
        <w:t xml:space="preserve">Ebazpen hori aplikatu denean ikusi da honako bi egoera hauek ematen ari direla Nafarroako Foru Komunitateko ikastetxeetan:</w:t>
      </w:r>
    </w:p>
    <w:p>
      <w:pPr>
        <w:pStyle w:val="0"/>
        <w:suppressAutoHyphens w:val="false"/>
        <w:rPr>
          <w:rStyle w:val="1"/>
        </w:rPr>
      </w:pPr>
      <w:r>
        <w:rPr>
          <w:rStyle w:val="1"/>
        </w:rPr>
        <w:t xml:space="preserve">1. Ikastetxeen arteko heterogeneotasuna, moduluak edo irakastorduak 50 minutukoak izatearen irizpidea aplikatzerakoan.</w:t>
      </w:r>
    </w:p>
    <w:p>
      <w:pPr>
        <w:pStyle w:val="0"/>
        <w:suppressAutoHyphens w:val="false"/>
        <w:rPr>
          <w:rStyle w:val="1"/>
        </w:rPr>
      </w:pPr>
      <w:r>
        <w:rPr>
          <w:rStyle w:val="1"/>
        </w:rPr>
        <w:t xml:space="preserve">2. Familiek ikastetxeen ordutegiak antolatzean egiazko parte-hartzerik ez dute, subjektu pasiboak baitira; izan ere, haiei kontsultarik ez egiteaz gain, informazio oso eskasa ematen zaie.</w:t>
      </w:r>
    </w:p>
    <w:p>
      <w:pPr>
        <w:pStyle w:val="0"/>
        <w:suppressAutoHyphens w:val="false"/>
        <w:rPr>
          <w:rStyle w:val="1"/>
        </w:rPr>
      </w:pPr>
      <w:r>
        <w:rPr>
          <w:rStyle w:val="1"/>
        </w:rPr>
        <w:t xml:space="preserve">Ebazpen horrek orobat ezartzen du ikastetxeen ordutegia aldatzeko prozedura. (besterik da lanaldi jarraituaren ezarpena, horrek bai baitauka ezarrita parte-hartze prozedura bat). Gainerako ordutegi-aldaketako egoeretan, dekretu horrek ezartzen du zuzendariak hartuko duela aldaketari buruzko erabakia, eta bakar-bakarrik agintzen zaio Eskola Kontseiluari informa diezaion, halako moduan non familiek ez baitute egiazko parte-hartzerik ikastetxeen ordutegien antolaketan.</w:t>
      </w:r>
    </w:p>
    <w:p>
      <w:pPr>
        <w:pStyle w:val="0"/>
        <w:suppressAutoHyphens w:val="false"/>
        <w:rPr>
          <w:rStyle w:val="1"/>
        </w:rPr>
      </w:pPr>
      <w:r>
        <w:rPr>
          <w:rStyle w:val="1"/>
        </w:rPr>
        <w:t xml:space="preserve">Horregatik guztiagatik, Nafarroako Alderdi Sozialista talde parlamentarioak honako erabaki proposamen hau aurkezten du:</w:t>
      </w:r>
    </w:p>
    <w:p>
      <w:pPr>
        <w:pStyle w:val="0"/>
        <w:suppressAutoHyphens w:val="false"/>
        <w:rPr>
          <w:rStyle w:val="1"/>
        </w:rPr>
      </w:pPr>
      <w:r>
        <w:rPr>
          <w:rStyle w:val="1"/>
        </w:rPr>
        <w:t xml:space="preserve">1. Nafarroako Parlamentuak Nafarroako Gobernua premiatzen du eskola-egutegia eta ordutegi orokorra prestatzeko jarraibideak onesten dituen ebazpena berrikus dezan, Nafarroan Herritarren Parte-hartzea Sustatzeko Planean ezarritako irizpideekin bat, familiek ikastetxeen ordutegi-antolaketan egiazko parte-hartze aktiboa izate aldera. Halaber, LOMCEk zehaztutako irizpideak beteko dira, hartan ezartzen baita ikastetxeek muntako zeregina daukatela lana eta familia bateragarri egin ahal izateko eta, hortaz, beharrezkoa dela familiek horien antolakuntzan parte hartzea.</w:t>
      </w:r>
    </w:p>
    <w:p>
      <w:pPr>
        <w:pStyle w:val="0"/>
        <w:suppressAutoHyphens w:val="false"/>
        <w:rPr>
          <w:rStyle w:val="1"/>
        </w:rPr>
      </w:pPr>
      <w:r>
        <w:rPr>
          <w:rStyle w:val="1"/>
        </w:rPr>
        <w:t xml:space="preserve">2. Ebazpen horrek prozedura argi bat ezarri behar du familiei kontsulta egiteko, edozein ordutegi-aldaketa egiterakoan, kasuko aldaketa balioztatuko duena horretarako prestatutako bozketa-prozedura bati jarraikiz.</w:t>
      </w:r>
    </w:p>
    <w:p>
      <w:pPr>
        <w:pStyle w:val="0"/>
        <w:suppressAutoHyphens w:val="false"/>
        <w:rPr>
          <w:rStyle w:val="1"/>
        </w:rPr>
      </w:pPr>
      <w:r>
        <w:rPr>
          <w:rStyle w:val="1"/>
        </w:rPr>
        <w:t xml:space="preserve">Iruñean, 2018ko maiatzaren 3an</w:t>
      </w:r>
    </w:p>
    <w:p>
      <w:pPr>
        <w:pStyle w:val="0"/>
        <w:suppressAutoHyphens w:val="false"/>
        <w:rPr>
          <w:rStyle w:val="1"/>
        </w:rPr>
      </w:pPr>
      <w:r>
        <w:rPr>
          <w:rStyle w:val="1"/>
        </w:rPr>
        <w:t xml:space="preserve">Foru parlamentaria: Carlos Gimeno Gurpegui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