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Legebiltzarreko Erregelamenduko 114.1 artikuluan ezarritakoa betez, agintzen dut Nafarroako Parlamentuko Aldizkari Ofizialean argitara dadin Maribel García Malo andreak egindako galderaren erantzuna, Foru Diputazioak emana, 2018ko Ikuskaritza Planean errenta bermatuko espedienteak Foruzaingoari soilik igortzea aurreikusteari buruzkoa. Galdera 2018ko martxoaren 9ko 30. Nafarroako Parlamentuko Aldizkari Ofizialean argitaratu zen.</w:t>
      </w:r>
    </w:p>
    <w:p>
      <w:pPr>
        <w:pStyle w:val="0"/>
        <w:suppressAutoHyphens w:val="false"/>
        <w:rPr>
          <w:rStyle w:val="1"/>
        </w:rPr>
      </w:pPr>
      <w:r>
        <w:rPr>
          <w:rStyle w:val="1"/>
        </w:rPr>
        <w:t xml:space="preserve">Iruñean, 2018ko apirilaren 4an</w:t>
      </w:r>
    </w:p>
    <w:p>
      <w:pPr>
        <w:pStyle w:val="0"/>
        <w:suppressAutoHyphens w:val="false"/>
        <w:rPr>
          <w:rStyle w:val="1"/>
        </w:rPr>
      </w:pPr>
      <w:r>
        <w:rPr>
          <w:rStyle w:val="1"/>
        </w:rPr>
        <w:t xml:space="preserve">Lehendakaria: Ainhoa Aznárez Igarza</w:t>
      </w:r>
    </w:p>
    <w:p>
      <w:pPr>
        <w:pStyle w:val="2"/>
        <w:suppressAutoHyphens w:val="false"/>
        <w:rPr/>
      </w:pPr>
      <w:r>
        <w:rPr/>
        <w:t xml:space="preserve">ERANTZUNA</w:t>
      </w:r>
    </w:p>
    <w:p>
      <w:pPr>
        <w:pStyle w:val="0"/>
        <w:suppressAutoHyphens w:val="false"/>
        <w:rPr>
          <w:rStyle w:val="1"/>
        </w:rPr>
      </w:pPr>
      <w:r>
        <w:rPr>
          <w:rStyle w:val="1"/>
        </w:rPr>
        <w:t xml:space="preserve">Unión del Pueblo Navarro talde parlamentarioari atxikitako foru parlamentari Maribel García Malo andreak galdera egin du (9-18/PES-00067) 2018ko Ikuskaritza Planean errenta bermatuko espedienteak Foruzaingoari soilik igortzea aurreikusteari buruz. Hona Nafarroako Gobernuko Eskubide Sozialetako kontseilariaren erantzuna:</w:t>
      </w:r>
    </w:p>
    <w:p>
      <w:pPr>
        <w:pStyle w:val="0"/>
        <w:suppressAutoHyphens w:val="false"/>
        <w:rPr>
          <w:rStyle w:val="1"/>
        </w:rPr>
      </w:pPr>
      <w:r>
        <w:rPr>
          <w:rStyle w:val="1"/>
        </w:rPr>
        <w:t xml:space="preserve">2017an, Nafarroako polizia guztien lankidetza eskatzeko aukera aztertu zen, errenta bermatua dela-eta egin beharreko ikuskatzeak arintzeko.</w:t>
      </w:r>
    </w:p>
    <w:p>
      <w:pPr>
        <w:pStyle w:val="0"/>
        <w:suppressAutoHyphens w:val="false"/>
        <w:rPr>
          <w:rStyle w:val="1"/>
        </w:rPr>
      </w:pPr>
      <w:r>
        <w:rPr>
          <w:rStyle w:val="1"/>
        </w:rPr>
        <w:t xml:space="preserve">Esperientziak erakutsi digu Nafarroako Foruzaingoaz baliatzea errenta bermatuaren ikuskatze-prozedura oso eraginkor eta efizientea dela; Nafarroako beste polizia batzuekin lankidetzan jarduten du beti.</w:t>
      </w:r>
    </w:p>
    <w:p>
      <w:pPr>
        <w:pStyle w:val="0"/>
        <w:suppressAutoHyphens w:val="false"/>
        <w:rPr>
          <w:rStyle w:val="1"/>
        </w:rPr>
      </w:pPr>
      <w:r>
        <w:rPr>
          <w:rStyle w:val="1"/>
        </w:rPr>
        <w:t xml:space="preserve">Hori guztia jakinarazten dizut Nafarroako Parlamentuko Erregelamenduaren 194. artikulua betez.</w:t>
      </w:r>
    </w:p>
    <w:p>
      <w:pPr>
        <w:pStyle w:val="0"/>
        <w:suppressAutoHyphens w:val="false"/>
        <w:rPr>
          <w:rStyle w:val="1"/>
        </w:rPr>
      </w:pPr>
      <w:r>
        <w:rPr>
          <w:rStyle w:val="1"/>
        </w:rPr>
        <w:t xml:space="preserve">Iruñean, 2018ko martxoaren 28an.</w:t>
      </w:r>
    </w:p>
    <w:p>
      <w:pPr>
        <w:pStyle w:val="0"/>
        <w:suppressAutoHyphens w:val="false"/>
        <w:rPr>
          <w:rStyle w:val="1"/>
        </w:rPr>
      </w:pPr>
      <w:r>
        <w:rPr>
          <w:rStyle w:val="1"/>
        </w:rPr>
        <w:t xml:space="preserve">Eskubide Sozialetako kontseilaria: Miguel Laparra Navarro</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auto"/>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