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el incumplimiento de la normativa que regula la convocatoria de la Mesa de Padres y Madres de la Comunidad Foral de Navarra, formulada por el Ilmo. Sr. D. Alberto Catalán Higueras y publicada en el Boletín Oficial del Parlamento de Navarra número 62 de 11 de mayo de 2018, se tramite ante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