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honako foru lege proposamen honi aurkezturiko zuzenketak: “Foru Lege proposamena, zeinaren bidez aldatzen baita azaroaren 26ko 33/2013 Foru Legea, 1936ko kolpe militarraren ondorioz eraildako eta errepresioaren biktima izandako Nafarroako herritarrei errekonozimendua eta ordain morala ematekoa”. Proposamen hori 2018ko martxoaren 16ko 33. Nafarroako Parlamentuko Aldizkari Ofizialean argitaratu zen.</w:t>
      </w:r>
    </w:p>
    <w:p>
      <w:pPr>
        <w:pStyle w:val="0"/>
        <w:suppressAutoHyphens w:val="false"/>
        <w:rPr>
          <w:rStyle w:val="1"/>
        </w:rPr>
      </w:pPr>
      <w:r>
        <w:rPr>
          <w:rStyle w:val="1"/>
        </w:rPr>
        <w:t xml:space="preserve">Iruñean, 2018ko ekainaren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pacing w:after="170.079" w:before="0" w:line="230" w:lineRule="exact"/>
        <w:suppressAutoHyphens w:val="false"/>
        <w:rPr>
          <w:rStyle w:val="1"/>
        </w:rPr>
      </w:pPr>
      <w:r>
        <w:rPr/>
        <w:t xml:space="preserve">EH Bildu NAFARROA,</w:t>
        <w:br w:type="textWrapping"/>
      </w:r>
      <w:r>
        <w:rPr>
          <w:b w:val="false"/>
        </w:rPr>
        <w:t xml:space="preserve">eta </w:t>
      </w:r>
      <w:r>
        <w:rPr/>
        <w:t xml:space="preserve">podemos-ahal dugu</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Artikulu bakarra aldatzeko zuzenketa. Honako testua izanen du aurrerantzean:</w:t>
      </w:r>
    </w:p>
    <w:p>
      <w:pPr>
        <w:pStyle w:val="0"/>
        <w:suppressAutoHyphens w:val="false"/>
        <w:rPr>
          <w:rStyle w:val="1"/>
        </w:rPr>
      </w:pPr>
      <w:r>
        <w:rPr>
          <w:rStyle w:val="1"/>
        </w:rPr>
        <w:t xml:space="preserve">Artikulu bakarra.</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azaroaren 26ko 33/2013 Foru Legeko 11. artikulua aldatzen da eta V. titulua gehitzen da. Hona testua:</w:t>
      </w:r>
    </w:p>
    <w:p>
      <w:pPr>
        <w:pStyle w:val="0"/>
        <w:suppressAutoHyphens w:val="false"/>
        <w:rPr>
          <w:rStyle w:val="1"/>
        </w:rPr>
      </w:pPr>
      <w:r>
        <w:rPr>
          <w:rStyle w:val="1"/>
        </w:rPr>
        <w:t xml:space="preserve">“11. artikulua. Sinbolo, idazkun eta aipamen frankistak kentzea.</w:t>
      </w:r>
    </w:p>
    <w:p>
      <w:pPr>
        <w:pStyle w:val="0"/>
        <w:suppressAutoHyphens w:val="false"/>
        <w:rPr>
          <w:rStyle w:val="1"/>
        </w:rPr>
      </w:pPr>
      <w:r>
        <w:rPr>
          <w:rStyle w:val="1"/>
        </w:rPr>
        <w:t xml:space="preserve">1. Nafarroako Foru Komunitateko Administrazioko departamentu eskudunak eta toki entitateek, beren eskumenez baliatuz, behar diren neurriak hartuko dituzte altxamendu militarra, Gerra Zibila eta diktadurako errepresioa pertsonalki nahiz kolektiboki omentzeko edo goratzeko armarriak, intsigniak, plakak eta gainerako objektu edo aipamenak kentzeko.</w:t>
      </w:r>
    </w:p>
    <w:p>
      <w:pPr>
        <w:pStyle w:val="0"/>
        <w:suppressAutoHyphens w:val="false"/>
        <w:rPr>
          <w:rStyle w:val="1"/>
        </w:rPr>
      </w:pPr>
      <w:r>
        <w:rPr>
          <w:rStyle w:val="1"/>
        </w:rPr>
        <w:t xml:space="preserve">2. Aurreko zenbakian xedatutakoaren ondorioetarako, aipatu administrazioek elementu horien jabeei, eskubideen titularrei, edukitzaileei edo paratu izanaren nahiz paratuta jarraitzearen arduradunei aginduko diete eraikin edo toki pribatuetatik ken ditzaten administrazio publiko batek paratu izan ez baditu, eta kentzearen zailtasun teknikoarekiko epe proportzional bat emanen die, ohartarazita zer hertsapen-neurri hel litekeen agindua bete ezean.</w:t>
      </w:r>
    </w:p>
    <w:p>
      <w:pPr>
        <w:pStyle w:val="0"/>
        <w:suppressAutoHyphens w:val="false"/>
        <w:rPr>
          <w:rStyle w:val="1"/>
        </w:rPr>
      </w:pPr>
      <w:r>
        <w:rPr>
          <w:rStyle w:val="1"/>
        </w:rPr>
        <w:t xml:space="preserve">3. Jabeei, eskubideen titularrei, edukitzaileei edo arduradun partikularrei emandako epea iraganik, baldin eta obligaziodunek ez badute jardun, erretiratzeko agindua eman duen administrazioak bere esku izanen du:</w:t>
      </w:r>
    </w:p>
    <w:p>
      <w:pPr>
        <w:pStyle w:val="0"/>
        <w:suppressAutoHyphens w:val="false"/>
        <w:rPr>
          <w:rStyle w:val="1"/>
        </w:rPr>
      </w:pPr>
      <w:r>
        <w:rPr>
          <w:rStyle w:val="1"/>
        </w:rPr>
        <w:t xml:space="preserve">a) Azken lau urteetan emandako bere eskumeneko diru-laguntzak eta laguntza publikoak erretiratzeko xedatzea, eta hurrengo lau urteetan zehar halakorik ematea debekatzeko agintzea.</w:t>
      </w:r>
    </w:p>
    <w:p>
      <w:pPr>
        <w:pStyle w:val="0"/>
        <w:suppressAutoHyphens w:val="false"/>
        <w:rPr>
          <w:rStyle w:val="1"/>
        </w:rPr>
      </w:pPr>
      <w:r>
        <w:rPr>
          <w:rStyle w:val="1"/>
        </w:rPr>
        <w:t xml:space="preserve">b) Hertsapen-isunak ezartzea, ondoz ondo hamabi jarri arte, hilabeteko alditan, 600 eta 6.000 euro bitartekoak. Erretiratu beharreko elementuaren entitatearen arabera justifikatuko da zenbatekoa. Betiere, ezarri den azken hertsapen-isunaren ondoriozko borondatezko betetzearen epea amaiturik, administrazioak modu subsidiarioan exekutatuko du erretiratzea, obligaziodunaren kontura.</w:t>
      </w:r>
    </w:p>
    <w:p>
      <w:pPr>
        <w:pStyle w:val="0"/>
        <w:suppressAutoHyphens w:val="false"/>
        <w:rPr>
          <w:rStyle w:val="1"/>
        </w:rPr>
      </w:pPr>
      <w:r>
        <w:rPr>
          <w:rStyle w:val="1"/>
        </w:rPr>
        <w:t xml:space="preserve">4. Baldin eta armarriak, intsigniak, plakak, banderak edo bestelako objektu eta aipamenak administrazio edo entitate publiko batek jarri bazituen bere garaian, edo eraikin publiko batean badaude, administrazio jarduleak erretiratu beharko ditu bere aurrekontuen kargura.</w:t>
      </w:r>
    </w:p>
    <w:p>
      <w:pPr>
        <w:pStyle w:val="0"/>
        <w:suppressAutoHyphens w:val="false"/>
        <w:rPr>
          <w:rStyle w:val="1"/>
        </w:rPr>
      </w:pPr>
      <w:r>
        <w:rPr>
          <w:rStyle w:val="1"/>
        </w:rPr>
        <w:t xml:space="preserve">5. Aurreko zenbakian xedatutakoa betetzeko, Nafarroako Foru Komunitateko Administrazioko departamentu eskudunak eta toki entitateek lankidetza-hitzarmenak sinatzen ahalko dituzte, edo ordenamendu juridikoan jasotako bestelako lankidetza-formulak erabili”.</w:t>
      </w:r>
    </w:p>
    <w:p>
      <w:pPr>
        <w:pStyle w:val="5"/>
        <w:spacing w:after="113.386" w:before="0" w:line="230" w:lineRule="exact"/>
        <w:suppressAutoHyphens w:val="false"/>
        <w:rPr>
          <w:b w:val="false"/>
        </w:rPr>
      </w:pPr>
      <w:r>
        <w:rPr>
          <w:b w:val="false"/>
        </w:rPr>
        <w:t xml:space="preserve">“V. TITULUA</w:t>
        <w:br w:type="textWrapping"/>
        <w:t xml:space="preserve">Zehapen-araubidea</w:t>
      </w:r>
    </w:p>
    <w:p>
      <w:pPr>
        <w:pStyle w:val="0"/>
        <w:suppressAutoHyphens w:val="false"/>
        <w:rPr>
          <w:rStyle w:val="1"/>
        </w:rPr>
      </w:pPr>
      <w:r>
        <w:rPr>
          <w:rStyle w:val="1"/>
        </w:rPr>
        <w:t xml:space="preserve">19. artikulua. Araubide juridikoa.</w:t>
      </w:r>
    </w:p>
    <w:p>
      <w:pPr>
        <w:pStyle w:val="0"/>
        <w:suppressAutoHyphens w:val="false"/>
        <w:rPr>
          <w:rStyle w:val="1"/>
        </w:rPr>
      </w:pPr>
      <w:r>
        <w:rPr>
          <w:rStyle w:val="1"/>
        </w:rPr>
        <w:t xml:space="preserve">1. Foru lege honetan ezarritako betebeharrak urratzen dituzten egiteak eta ez-egiteak titulu honetan xedatutakoaren arabera zehatuko dira, egon daitezkeen bestelako erantzukizunak eta foru lege honen 11. artikuluan aurreikusitakoaren aplikazioa ezertan ere baztertu gabe.</w:t>
      </w:r>
    </w:p>
    <w:p>
      <w:pPr>
        <w:pStyle w:val="0"/>
        <w:suppressAutoHyphens w:val="false"/>
        <w:rPr>
          <w:rStyle w:val="1"/>
        </w:rPr>
      </w:pPr>
      <w:r>
        <w:rPr>
          <w:rStyle w:val="1"/>
        </w:rPr>
        <w:t xml:space="preserve">2. Foru lege honetan tipifikatutako arau-hausteei dagokienez, zehapen-ahalmena baliatuko da bertan eta administrazio publikoen araubide juridikoaren eta zehapen-prozedura administratiboaren arloko araudian ezarritakoaren arabera, bai eta gure ordenamendu juridikoaren arau orokorrei jarraituz ere.</w:t>
      </w:r>
    </w:p>
    <w:p>
      <w:pPr>
        <w:pStyle w:val="0"/>
        <w:suppressAutoHyphens w:val="false"/>
        <w:rPr>
          <w:rStyle w:val="1"/>
        </w:rPr>
      </w:pPr>
      <w:r>
        <w:rPr>
          <w:rStyle w:val="1"/>
        </w:rPr>
        <w:t xml:space="preserve">20. artikulua. Zehatzeko ahalmenaz baliatzea.</w:t>
      </w:r>
    </w:p>
    <w:p>
      <w:pPr>
        <w:pStyle w:val="0"/>
        <w:suppressAutoHyphens w:val="false"/>
        <w:rPr>
          <w:rStyle w:val="1"/>
        </w:rPr>
      </w:pPr>
      <w:r>
        <w:rPr>
          <w:rStyle w:val="1"/>
        </w:rPr>
        <w:t xml:space="preserve">1. Foru Komunitateko Administrazioari dagokio zehapen-ahalmena gauzatzea, edozein pertsona fisikok edo juridikok titulu honetan tipifikatutako arau-hauste administratiboak egiten baditu.</w:t>
      </w:r>
    </w:p>
    <w:p>
      <w:pPr>
        <w:pStyle w:val="0"/>
        <w:suppressAutoHyphens w:val="false"/>
        <w:rPr>
          <w:rStyle w:val="1"/>
        </w:rPr>
      </w:pPr>
      <w:r>
        <w:rPr>
          <w:rStyle w:val="1"/>
        </w:rPr>
        <w:t xml:space="preserve">2. Arau-haustetzat jotzen diren egitateengatiko zehapena ezarriko zaie haien erantzule diren pertsona fisiko edo juridikoei.</w:t>
      </w:r>
    </w:p>
    <w:p>
      <w:pPr>
        <w:pStyle w:val="0"/>
        <w:suppressAutoHyphens w:val="false"/>
        <w:rPr>
          <w:rStyle w:val="1"/>
        </w:rPr>
      </w:pPr>
      <w:r>
        <w:rPr>
          <w:rStyle w:val="1"/>
        </w:rPr>
        <w:t xml:space="preserve">21. artikulua. Erantzuleak.</w:t>
      </w:r>
    </w:p>
    <w:p>
      <w:pPr>
        <w:pStyle w:val="0"/>
        <w:suppressAutoHyphens w:val="false"/>
        <w:rPr>
          <w:rStyle w:val="1"/>
        </w:rPr>
      </w:pPr>
      <w:r>
        <w:rPr>
          <w:rStyle w:val="1"/>
        </w:rPr>
        <w:t xml:space="preserve">1. Foru lege honetan tipifikatutako arau-hausteen erantzuleak dira titulu honetan deskribatutako jokabideen egile edo ez-egile diren pertsona fisiko eta juridikoak, doloz edo erruz, bai eta, kasua bada, nortasun juridikorik gabeko batasunak eta entitateak eta jaraunspen-ondareak ere, independenteak zein autonomoak.</w:t>
      </w:r>
    </w:p>
    <w:p>
      <w:pPr>
        <w:pStyle w:val="0"/>
        <w:suppressAutoHyphens w:val="false"/>
        <w:rPr>
          <w:rStyle w:val="1"/>
        </w:rPr>
      </w:pPr>
      <w:r>
        <w:rPr>
          <w:rStyle w:val="1"/>
        </w:rPr>
        <w:t xml:space="preserve">2. Erantzule solidarioak izanen dira foru lege honen aurkako ekintzak edo ez-egiteak agindu dituztenak.</w:t>
      </w:r>
    </w:p>
    <w:p>
      <w:pPr>
        <w:pStyle w:val="0"/>
        <w:suppressAutoHyphens w:val="false"/>
        <w:rPr>
          <w:rStyle w:val="1"/>
        </w:rPr>
      </w:pPr>
      <w:r>
        <w:rPr>
          <w:rStyle w:val="1"/>
        </w:rPr>
        <w:t xml:space="preserve">3.- Erantzukizuna pertsona bati baino gehiagori batera baldin badagokie, modu solidarioan erantzunen dute, salbu eta posible denean erantzule bakoitzaren partaidetza-maila ebazpen zehapen-jartzailean zehaztea. Erantzukizuna pertsona juridikoena baldin bada, horien administratzaileek edo ordezkariek solidarioki erantzunen dute.</w:t>
      </w:r>
    </w:p>
    <w:p>
      <w:pPr>
        <w:pStyle w:val="0"/>
        <w:suppressAutoHyphens w:val="false"/>
        <w:rPr>
          <w:rStyle w:val="1"/>
        </w:rPr>
      </w:pPr>
      <w:r>
        <w:rPr>
          <w:rStyle w:val="1"/>
        </w:rPr>
        <w:t xml:space="preserve">22. artikulua. Arau-hausteak.</w:t>
      </w:r>
    </w:p>
    <w:p>
      <w:pPr>
        <w:pStyle w:val="0"/>
        <w:suppressAutoHyphens w:val="false"/>
        <w:rPr>
          <w:rStyle w:val="1"/>
        </w:rPr>
      </w:pPr>
      <w:r>
        <w:rPr>
          <w:rStyle w:val="1"/>
        </w:rPr>
        <w:t xml:space="preserve">1. Foru lege honetan xedatutako arau-hausteak oso astunak, astunak edo arinak izan daitezke.</w:t>
      </w:r>
    </w:p>
    <w:p>
      <w:pPr>
        <w:pStyle w:val="0"/>
        <w:suppressAutoHyphens w:val="false"/>
        <w:rPr>
          <w:rStyle w:val="1"/>
        </w:rPr>
      </w:pPr>
      <w:r>
        <w:rPr>
          <w:rStyle w:val="1"/>
        </w:rPr>
        <w:t xml:space="preserve">2. Hauek dira arau-hauste oso astunak:</w:t>
      </w:r>
    </w:p>
    <w:p>
      <w:pPr>
        <w:pStyle w:val="0"/>
        <w:suppressAutoHyphens w:val="false"/>
        <w:rPr>
          <w:rStyle w:val="1"/>
        </w:rPr>
      </w:pPr>
      <w:r>
        <w:rPr>
          <w:rStyle w:val="1"/>
        </w:rPr>
        <w:t xml:space="preserve">a) Indusketak egitea 1936ko kolpe militarraren ondorioz izandako errepresioaren biktimen gorpuzkiak hobitik ateratzeko asmoz, Hilotzak lurpetik ateratzeko Nafarroako Foru Komunitateko Protokoloa –zeina Lehendakaritzako, Administrazio Publikoetako eta Barneko kontseilariaren azaroaren 7ko 772/2011 Foru Aginduaren bidez onetsi baitzen– bete gabe.</w:t>
      </w:r>
    </w:p>
    <w:p>
      <w:pPr>
        <w:pStyle w:val="0"/>
        <w:suppressAutoHyphens w:val="false"/>
        <w:rPr>
          <w:rStyle w:val="1"/>
        </w:rPr>
      </w:pPr>
      <w:r>
        <w:rPr>
          <w:rStyle w:val="1"/>
        </w:rPr>
        <w:t xml:space="preserve">b) Baimenik gabeko lur mugimenduak egitea edo eraikitzea, baldin eta lur horretan desagertutako biktimen gorpuzkiak daudelako ziurtasuna edukiz gero.</w:t>
      </w:r>
    </w:p>
    <w:p>
      <w:pPr>
        <w:pStyle w:val="0"/>
        <w:suppressAutoHyphens w:val="false"/>
        <w:rPr>
          <w:rStyle w:val="1"/>
        </w:rPr>
      </w:pPr>
      <w:r>
        <w:rPr>
          <w:rStyle w:val="1"/>
        </w:rPr>
        <w:t xml:space="preserve">c) Foru lege honen 6. artikuluan aipatzen den hilobi-mapan sartutako biktimen hobiak suntsitzea.</w:t>
      </w:r>
    </w:p>
    <w:p>
      <w:pPr>
        <w:pStyle w:val="0"/>
        <w:suppressAutoHyphens w:val="false"/>
        <w:rPr>
          <w:rStyle w:val="1"/>
        </w:rPr>
      </w:pPr>
      <w:r>
        <w:rPr>
          <w:rStyle w:val="1"/>
        </w:rPr>
        <w:t xml:space="preserve">d) Nafarroako memoria historikoaren toki batean integratuta dagoen ondasun bat, edo ondasun horren parte bat, suntsitzea edo larriki aldatzea.</w:t>
      </w:r>
    </w:p>
    <w:p>
      <w:pPr>
        <w:pStyle w:val="0"/>
        <w:suppressAutoHyphens w:val="false"/>
        <w:rPr>
          <w:rStyle w:val="1"/>
        </w:rPr>
      </w:pPr>
      <w:r>
        <w:rPr>
          <w:rStyle w:val="1"/>
        </w:rPr>
        <w:t xml:space="preserve">e) Foru lege honen 13. artikuluan aipatzen den Nafarroako memoria historikoaren agiriak suntsitzea, bai eta 8. artikuluan ezarritakoari dagokionez ADN probak baimenik gabe suntsitzea ere.</w:t>
      </w:r>
    </w:p>
    <w:p>
      <w:pPr>
        <w:pStyle w:val="0"/>
        <w:suppressAutoHyphens w:val="false"/>
        <w:rPr>
          <w:rStyle w:val="1"/>
        </w:rPr>
      </w:pPr>
      <w:r>
        <w:rPr>
          <w:rStyle w:val="1"/>
        </w:rPr>
        <w:t xml:space="preserve">f) Nafarroako memoria historikoaren toki batean obra edo esku-hartze oro egitea horretarako baimenik gabe, baldin eta biktimen hobiei edo lurperatze klandestinoei eragiten badie.</w:t>
      </w:r>
    </w:p>
    <w:p>
      <w:pPr>
        <w:pStyle w:val="0"/>
        <w:suppressAutoHyphens w:val="false"/>
        <w:rPr>
          <w:rStyle w:val="1"/>
        </w:rPr>
      </w:pPr>
      <w:r>
        <w:rPr>
          <w:rStyle w:val="1"/>
        </w:rPr>
        <w:t xml:space="preserve">3. Hauek dira arau-hauste astunak:</w:t>
      </w:r>
    </w:p>
    <w:p>
      <w:pPr>
        <w:pStyle w:val="0"/>
        <w:suppressAutoHyphens w:val="false"/>
        <w:rPr>
          <w:rStyle w:val="1"/>
        </w:rPr>
      </w:pPr>
      <w:r>
        <w:rPr>
          <w:rStyle w:val="1"/>
        </w:rPr>
        <w:t xml:space="preserve">a) Gerra Zibileko edo diktadura frankistako errepresioaren biktimenak izan daitezkeela pentsa litezkeen gorpuzkiak aurkitu izana jakinarazteko betebeharra justifikaziorik gabe ez betetzea, foru lege honetan ezarritakoaren arabera.</w:t>
      </w:r>
    </w:p>
    <w:p>
      <w:pPr>
        <w:pStyle w:val="0"/>
        <w:suppressAutoHyphens w:val="false"/>
        <w:rPr>
          <w:rStyle w:val="1"/>
        </w:rPr>
      </w:pPr>
      <w:r>
        <w:rPr>
          <w:rStyle w:val="1"/>
        </w:rPr>
        <w:t xml:space="preserve">b) Lurperatze klandestinoetako edo hobietako gorpuzkiak horretarako baimenik gabe lekuz aldatzea.</w:t>
      </w:r>
    </w:p>
    <w:p>
      <w:pPr>
        <w:pStyle w:val="0"/>
        <w:suppressAutoHyphens w:val="false"/>
        <w:rPr>
          <w:rStyle w:val="1"/>
        </w:rPr>
      </w:pPr>
      <w:r>
        <w:rPr>
          <w:rStyle w:val="1"/>
        </w:rPr>
        <w:t xml:space="preserve">c) Nafarroako memoria historikoaren toki batean integratuta dagoen ondasun bati, edo ondasun horren parte bati, kalte larriak eragitea.</w:t>
      </w:r>
    </w:p>
    <w:p>
      <w:pPr>
        <w:pStyle w:val="0"/>
        <w:suppressAutoHyphens w:val="false"/>
        <w:rPr>
          <w:rStyle w:val="1"/>
        </w:rPr>
      </w:pPr>
      <w:r>
        <w:rPr>
          <w:rStyle w:val="1"/>
        </w:rPr>
        <w:t xml:space="preserve">d) Nafarroako memoria historikoaren toki batean edo foru lege honetan araututako seinalizazioan kontserbatze- eta mantentze-betebeharrak ez betetzea.</w:t>
      </w:r>
    </w:p>
    <w:p>
      <w:pPr>
        <w:pStyle w:val="0"/>
        <w:suppressAutoHyphens w:val="false"/>
        <w:rPr>
          <w:rStyle w:val="1"/>
        </w:rPr>
      </w:pPr>
      <w:r>
        <w:rPr>
          <w:rStyle w:val="1"/>
        </w:rPr>
        <w:t xml:space="preserve">e) Biktimen hobiei edo lurperatzeei eragiten dien obra edo esku-hartze oro egitea horretarako baimenik gabe, baldin eta, bere garrantziari erreparatuta, arau-hauste oso astuna ez bada.</w:t>
      </w:r>
    </w:p>
    <w:p>
      <w:pPr>
        <w:pStyle w:val="0"/>
        <w:suppressAutoHyphens w:val="false"/>
        <w:rPr>
          <w:rStyle w:val="1"/>
        </w:rPr>
      </w:pPr>
      <w:r>
        <w:rPr>
          <w:rStyle w:val="1"/>
        </w:rPr>
        <w:t xml:space="preserve">f) Sinbolo, idazkun eta aipamen frankisten elementuak erretiratzeko errekerimendua egiten duen ebazpena ez betetzea, bai eta estatu-kolpe frankistari eta geroko diktadurari babesa emateagatik nabarmendu ziren pertsonen aldeko aipamenei eta omenaldiei buruzko elementuak berrezartzea edo elementu berriak jartzea ere.</w:t>
      </w:r>
    </w:p>
    <w:p>
      <w:pPr>
        <w:pStyle w:val="0"/>
        <w:suppressAutoHyphens w:val="false"/>
        <w:rPr>
          <w:rStyle w:val="1"/>
        </w:rPr>
      </w:pPr>
      <w:r>
        <w:rPr>
          <w:rStyle w:val="1"/>
        </w:rPr>
        <w:t xml:space="preserve">g) Foru lege honetan aipatutako biktimen omenaldi edo oroimenezko plakak, monumentuak edo bestelako elementuak baimenik gabe erretiratzea edo haustea. Horiek pintaketa, ebaki edo bestelako marka bidez aldatzea oroituen edo omenduen memoria iraintzeko edo laidotzeko xedez, biktimak iraintzeko xedez edo 1936ko altxamendu militarreko eta Diktadura frankistako parte-hartzaileen, sustatzaileen edo legitimatzaileen apologia edo goraipamena egiteko xedez.</w:t>
      </w:r>
    </w:p>
    <w:p>
      <w:pPr>
        <w:pStyle w:val="0"/>
        <w:suppressAutoHyphens w:val="false"/>
        <w:rPr>
          <w:rStyle w:val="1"/>
        </w:rPr>
      </w:pPr>
      <w:r>
        <w:rPr>
          <w:rStyle w:val="1"/>
        </w:rPr>
        <w:t xml:space="preserve">h) Gerra Zibileko edo Diktadura frankistako biktimen duintasunari begira iraingarriak edo laidogarriak diren adierazpenak egitea edo erabiltzea edozein hedabidetan, hitzaldi eta, mintzaldi publikoetan edo plataforma digitaletan, baldin eta jarrera horiek ez badaude gorrotora bultzatzearen delitu gisa tipifikatuta.</w:t>
      </w:r>
    </w:p>
    <w:p>
      <w:pPr>
        <w:pStyle w:val="0"/>
        <w:suppressAutoHyphens w:val="false"/>
        <w:rPr>
          <w:rStyle w:val="1"/>
        </w:rPr>
      </w:pPr>
      <w:r>
        <w:rPr>
          <w:rStyle w:val="1"/>
        </w:rPr>
        <w:t xml:space="preserve">4. Hauek dira arau-hauste arinak:</w:t>
      </w:r>
    </w:p>
    <w:p>
      <w:pPr>
        <w:pStyle w:val="0"/>
        <w:suppressAutoHyphens w:val="false"/>
        <w:rPr>
          <w:rStyle w:val="1"/>
        </w:rPr>
      </w:pPr>
      <w:r>
        <w:rPr>
          <w:rStyle w:val="1"/>
        </w:rPr>
        <w:t xml:space="preserve">a) Nafarroako memoria historikoaren tokietako espazioei edo altzariei kalteak eragitea, non eta ez diren arau-hauste astunak edo oso astunak.</w:t>
      </w:r>
    </w:p>
    <w:p>
      <w:pPr>
        <w:pStyle w:val="0"/>
        <w:suppressAutoHyphens w:val="false"/>
        <w:rPr>
          <w:rStyle w:val="1"/>
        </w:rPr>
      </w:pPr>
      <w:r>
        <w:rPr>
          <w:rStyle w:val="1"/>
        </w:rPr>
        <w:t xml:space="preserve">b) Nafarroako memoria historikoaren toki batean obra edo esku-hartze oro egitea horretarako baimenik gabe, non eta ez den arau-hauste astuna edo oso astuna.</w:t>
      </w:r>
    </w:p>
    <w:p>
      <w:pPr>
        <w:pStyle w:val="0"/>
        <w:suppressAutoHyphens w:val="false"/>
        <w:rPr>
          <w:rStyle w:val="1"/>
        </w:rPr>
      </w:pPr>
      <w:r>
        <w:rPr>
          <w:rStyle w:val="1"/>
        </w:rPr>
        <w:t xml:space="preserve">c) Pintaketa, ebaki edo bestelako marka bidez aldatzea oroimenezko edo omenaldia egiteko plakak, monumentuak edo bestelako elementuak, baldin eta ez badute biktimak iraintzeko asmorik.</w:t>
      </w:r>
    </w:p>
    <w:p>
      <w:pPr>
        <w:pStyle w:val="0"/>
        <w:suppressAutoHyphens w:val="false"/>
        <w:rPr>
          <w:rStyle w:val="1"/>
        </w:rPr>
      </w:pPr>
      <w:r>
        <w:rPr>
          <w:rStyle w:val="1"/>
        </w:rPr>
        <w:t xml:space="preserve">d) Foru lege honetan ezarritako betekizunak, betebeharrak edo debekuak ez betetzea, baldin eta artikulu honetako arestiko apartatuetan tipifikatuta ez badaude.</w:t>
      </w:r>
    </w:p>
    <w:p>
      <w:pPr>
        <w:pStyle w:val="0"/>
        <w:suppressAutoHyphens w:val="false"/>
        <w:rPr>
          <w:rStyle w:val="1"/>
        </w:rPr>
      </w:pPr>
      <w:r>
        <w:rPr>
          <w:rStyle w:val="1"/>
        </w:rPr>
        <w:t xml:space="preserve">23. artikulua. Kalifikazioa larriago egitea.</w:t>
      </w:r>
    </w:p>
    <w:p>
      <w:pPr>
        <w:pStyle w:val="0"/>
        <w:suppressAutoHyphens w:val="false"/>
        <w:rPr>
          <w:rStyle w:val="1"/>
        </w:rPr>
      </w:pPr>
      <w:r>
        <w:rPr>
          <w:rStyle w:val="1"/>
        </w:rPr>
        <w:t xml:space="preserve">1. Berrerortze kasuan, hasiera batean arintzat kalifikatutako arau-hausteak astun gisa kalifikatuko dira, eta hasiera batean astuntzat kalifikatuak, berriz, oso astuntzat.</w:t>
      </w:r>
    </w:p>
    <w:p>
      <w:pPr>
        <w:pStyle w:val="0"/>
        <w:suppressAutoHyphens w:val="false"/>
        <w:rPr>
          <w:rStyle w:val="1"/>
        </w:rPr>
      </w:pPr>
      <w:r>
        <w:rPr>
          <w:rStyle w:val="1"/>
        </w:rPr>
        <w:t xml:space="preserve">2. Berrerortzea zehapen-arloko ordenamendu juridikoko arau orokorren arabera balioetsiko da.</w:t>
      </w:r>
    </w:p>
    <w:p>
      <w:pPr>
        <w:pStyle w:val="0"/>
        <w:suppressAutoHyphens w:val="false"/>
        <w:rPr>
          <w:rStyle w:val="1"/>
        </w:rPr>
      </w:pPr>
      <w:r>
        <w:rPr>
          <w:rStyle w:val="1"/>
        </w:rPr>
        <w:t xml:space="preserve">24. artikulua. Zehapenak.</w:t>
      </w:r>
    </w:p>
    <w:p>
      <w:pPr>
        <w:pStyle w:val="0"/>
        <w:suppressAutoHyphens w:val="false"/>
        <w:rPr>
          <w:rStyle w:val="1"/>
        </w:rPr>
      </w:pPr>
      <w:r>
        <w:rPr>
          <w:rStyle w:val="1"/>
        </w:rPr>
        <w:t xml:space="preserve">1. Foru lege honetan tipifikatutako arau-hausteei diruzko zehapenak eta zehapen ez-diruzkoak ezarri ahalko zaizkie.</w:t>
      </w:r>
    </w:p>
    <w:p>
      <w:pPr>
        <w:pStyle w:val="0"/>
        <w:suppressAutoHyphens w:val="false"/>
        <w:rPr>
          <w:rStyle w:val="1"/>
        </w:rPr>
      </w:pPr>
      <w:r>
        <w:rPr>
          <w:rStyle w:val="1"/>
        </w:rPr>
        <w:t xml:space="preserve">2. Diruzko zehapenak isunak izanen dira, honako zenbateko hauek izanen dituztenak, arau-haustearen astuntasunaren araberakoak:</w:t>
      </w:r>
    </w:p>
    <w:p>
      <w:pPr>
        <w:pStyle w:val="0"/>
        <w:suppressAutoHyphens w:val="false"/>
        <w:rPr>
          <w:rStyle w:val="1"/>
        </w:rPr>
      </w:pPr>
      <w:r>
        <w:rPr>
          <w:rStyle w:val="1"/>
        </w:rPr>
        <w:t xml:space="preserve">a) Arau-hauste oso astunak: 10.001 eta 150.000 euro bitarteko isuna.</w:t>
      </w:r>
    </w:p>
    <w:p>
      <w:pPr>
        <w:pStyle w:val="0"/>
        <w:suppressAutoHyphens w:val="false"/>
        <w:rPr>
          <w:rStyle w:val="1"/>
        </w:rPr>
      </w:pPr>
      <w:r>
        <w:rPr>
          <w:rStyle w:val="1"/>
        </w:rPr>
        <w:t xml:space="preserve">b) Arau-hauste astunak: 2.001 eta 10.000 euro bitarteko isuna.</w:t>
      </w:r>
    </w:p>
    <w:p>
      <w:pPr>
        <w:pStyle w:val="0"/>
        <w:suppressAutoHyphens w:val="false"/>
        <w:rPr>
          <w:rStyle w:val="1"/>
        </w:rPr>
      </w:pPr>
      <w:r>
        <w:rPr>
          <w:rStyle w:val="1"/>
        </w:rPr>
        <w:t xml:space="preserve">c) Arau-hauste arinak: 200 eta 2.000 euro bitarteko isuna.</w:t>
      </w:r>
    </w:p>
    <w:p>
      <w:pPr>
        <w:pStyle w:val="0"/>
        <w:suppressAutoHyphens w:val="false"/>
        <w:rPr>
          <w:rStyle w:val="1"/>
        </w:rPr>
      </w:pPr>
      <w:r>
        <w:rPr>
          <w:rStyle w:val="1"/>
        </w:rPr>
        <w:t xml:space="preserve">3. Zehapen ez-diruzkoak zehapen osagarriak izanen dira, eta honako hauek izanen dira: diru-laguntza, hobari edo laguntza publikoak eskuratzeko eskubidea galtzea, gehienez ere bi, hiru edo bost urtez, arau-hauste arin, astun edo oso astunen kasuan, hurrenez hurren, eta edozein kontzeptu dela-eta emandako diru-laguntza guztiz edo partzialki itzultzea. Zehapen osagarri horiek ezartzeko eta graduatzeko, egitateen astuntasunari eta haien ondorenari begiratuko zaie, proportzionaltasun-printzipioaren arabera.</w:t>
      </w:r>
    </w:p>
    <w:p>
      <w:pPr>
        <w:pStyle w:val="0"/>
        <w:suppressAutoHyphens w:val="false"/>
        <w:rPr>
          <w:rStyle w:val="1"/>
        </w:rPr>
      </w:pPr>
      <w:r>
        <w:rPr>
          <w:rStyle w:val="1"/>
        </w:rPr>
        <w:t xml:space="preserve">4. Zehapenen maila ezartzeko honako hauek hartuko dira kontuan:</w:t>
      </w:r>
    </w:p>
    <w:p>
      <w:pPr>
        <w:pStyle w:val="0"/>
        <w:suppressAutoHyphens w:val="false"/>
        <w:rPr>
          <w:rStyle w:val="1"/>
        </w:rPr>
      </w:pPr>
      <w:r>
        <w:rPr>
          <w:rStyle w:val="1"/>
        </w:rPr>
        <w:t xml:space="preserve">a) Pertsonei edo ondasunei eragindako kalteen izaera eta astuntasuna.</w:t>
      </w:r>
    </w:p>
    <w:p>
      <w:pPr>
        <w:pStyle w:val="0"/>
        <w:suppressAutoHyphens w:val="false"/>
        <w:rPr>
          <w:rStyle w:val="1"/>
        </w:rPr>
      </w:pPr>
      <w:r>
        <w:rPr>
          <w:rStyle w:val="1"/>
        </w:rPr>
        <w:t xml:space="preserve">b) Berrerortzea.</w:t>
      </w:r>
    </w:p>
    <w:p>
      <w:pPr>
        <w:pStyle w:val="0"/>
        <w:suppressAutoHyphens w:val="false"/>
        <w:rPr>
          <w:rStyle w:val="1"/>
        </w:rPr>
      </w:pPr>
      <w:r>
        <w:rPr>
          <w:rStyle w:val="1"/>
        </w:rPr>
        <w:t xml:space="preserve">c) Sare sozialen edo plataforma digital zehatzen bidez erabili edo zabaltzearen ondorioz gertakariek gizartean hartzen duten garrantzia.</w:t>
      </w:r>
    </w:p>
    <w:p>
      <w:pPr>
        <w:pStyle w:val="0"/>
        <w:suppressAutoHyphens w:val="false"/>
        <w:rPr>
          <w:rStyle w:val="1"/>
        </w:rPr>
      </w:pPr>
      <w:r>
        <w:rPr>
          <w:rStyle w:val="1"/>
        </w:rPr>
        <w:t xml:space="preserve">d) Arau-hausleak, kasua bada, lortutako etekina.</w:t>
      </w:r>
    </w:p>
    <w:p>
      <w:pPr>
        <w:pStyle w:val="0"/>
        <w:suppressAutoHyphens w:val="false"/>
        <w:rPr>
          <w:rStyle w:val="1"/>
        </w:rPr>
      </w:pPr>
      <w:r>
        <w:rPr>
          <w:rStyle w:val="1"/>
        </w:rPr>
        <w:t xml:space="preserve">e) Administrazioak aldez aurretik egindako ohartarazpen edo errekerimenduen ez-betetzea.</w:t>
      </w:r>
    </w:p>
    <w:p>
      <w:pPr>
        <w:pStyle w:val="0"/>
        <w:suppressAutoHyphens w:val="false"/>
        <w:rPr>
          <w:rStyle w:val="1"/>
        </w:rPr>
      </w:pPr>
      <w:r>
        <w:rPr>
          <w:rStyle w:val="1"/>
        </w:rPr>
        <w:t xml:space="preserve">f) Eragindako kalteak borondatez konpontzea edo arau-haustearen gauzatzea ekarri zuten egitateak zuzentzea, baldin eta hala jokatzen bada zehapen-prozeduran behin betiko ebazpena eman aurretik.</w:t>
      </w:r>
    </w:p>
    <w:p>
      <w:pPr>
        <w:pStyle w:val="0"/>
        <w:suppressAutoHyphens w:val="false"/>
        <w:rPr>
          <w:rStyle w:val="1"/>
        </w:rPr>
      </w:pPr>
      <w:r>
        <w:rPr>
          <w:rStyle w:val="1"/>
        </w:rPr>
        <w:t xml:space="preserve">g) Diruzko zehapenaren zenbatekoa ezartzeko, kontuan hartuko da arau-haustea egitea ez dadila izan zehapenaren zenbatekoa baino onuragarriagoa diru aldetik arau-hauslearentzat edo arau-hausleentzat.</w:t>
      </w:r>
    </w:p>
    <w:p>
      <w:pPr>
        <w:pStyle w:val="0"/>
        <w:suppressAutoHyphens w:val="false"/>
        <w:rPr>
          <w:rStyle w:val="1"/>
        </w:rPr>
      </w:pPr>
      <w:r>
        <w:rPr>
          <w:rStyle w:val="1"/>
        </w:rPr>
        <w:t xml:space="preserve">25. artikulua. Prozedura.</w:t>
      </w:r>
    </w:p>
    <w:p>
      <w:pPr>
        <w:pStyle w:val="0"/>
        <w:suppressAutoHyphens w:val="false"/>
        <w:rPr>
          <w:rStyle w:val="1"/>
        </w:rPr>
      </w:pPr>
      <w:r>
        <w:rPr>
          <w:rStyle w:val="1"/>
        </w:rPr>
        <w:t xml:space="preserve">1. Arlo honetako arau-hausteak salatzeko ekintza publikoa izanen da.</w:t>
      </w:r>
    </w:p>
    <w:p>
      <w:pPr>
        <w:pStyle w:val="0"/>
        <w:suppressAutoHyphens w:val="false"/>
        <w:rPr>
          <w:rStyle w:val="1"/>
        </w:rPr>
      </w:pPr>
      <w:r>
        <w:rPr>
          <w:rStyle w:val="1"/>
        </w:rPr>
        <w:t xml:space="preserve">2. Foru lege honetan aurreikusitakoaren arabera arau-haustea izan daitezkeen jarduketen berri duten agintariak behartuta daude halakoak jakinaraztera memoria historikoaren arloan eskuduna den departamentuari.</w:t>
      </w:r>
    </w:p>
    <w:p>
      <w:pPr>
        <w:pStyle w:val="0"/>
        <w:suppressAutoHyphens w:val="false"/>
        <w:rPr>
          <w:rStyle w:val="1"/>
        </w:rPr>
      </w:pPr>
      <w:r>
        <w:rPr>
          <w:rStyle w:val="1"/>
        </w:rPr>
        <w:t xml:space="preserve">3. Prozedurari ofizioz emanen zaio hasiera, memoria historikoaren arloan eskuduna den organoaren titularrak harturiko erabakiz, dela bere ekimenez, dela goragoko agintari baten aginduz, beste organo batzuen eskari arrazoituz edo herritarren salaketa baten ondorioz.</w:t>
      </w:r>
    </w:p>
    <w:p>
      <w:pPr>
        <w:pStyle w:val="0"/>
        <w:suppressAutoHyphens w:val="false"/>
        <w:rPr>
          <w:rStyle w:val="1"/>
        </w:rPr>
      </w:pPr>
      <w:r>
        <w:rPr>
          <w:rStyle w:val="1"/>
        </w:rPr>
        <w:t xml:space="preserve">4. Titulu honetan ezarritako zehapenak ezartzeko, administrazio publikoen araubide juridikoaren eta zehapen-prozedura administratiboaren arloko araudian ezarritako prozedura-xedapenei jarraituko zaie.</w:t>
      </w:r>
    </w:p>
    <w:p>
      <w:pPr>
        <w:pStyle w:val="0"/>
        <w:suppressAutoHyphens w:val="false"/>
        <w:rPr>
          <w:rStyle w:val="1"/>
        </w:rPr>
      </w:pPr>
      <w:r>
        <w:rPr>
          <w:rStyle w:val="1"/>
        </w:rPr>
        <w:t xml:space="preserve">5. Arau-hauste oso astunak eta astunak egiteagatik ezarritako zehapen irmoak argitaratuko dira bidezko diren bitarteko ofizialetan eta foru erkidegoan zabalpen handiena duten egunkarietako batean.</w:t>
      </w:r>
    </w:p>
    <w:p>
      <w:pPr>
        <w:pStyle w:val="0"/>
        <w:suppressAutoHyphens w:val="false"/>
        <w:rPr>
          <w:rStyle w:val="1"/>
        </w:rPr>
      </w:pPr>
      <w:r>
        <w:rPr>
          <w:rStyle w:val="1"/>
        </w:rPr>
        <w:t xml:space="preserve">25. artikulua. Zehatzeko eskumena.</w:t>
      </w:r>
    </w:p>
    <w:p>
      <w:pPr>
        <w:pStyle w:val="0"/>
        <w:suppressAutoHyphens w:val="false"/>
        <w:rPr>
          <w:rStyle w:val="1"/>
        </w:rPr>
      </w:pPr>
      <w:r>
        <w:rPr>
          <w:rStyle w:val="1"/>
        </w:rPr>
        <w:t xml:space="preserve">Honako hauek izanen dira eskudunak foru lege honetan tipifikatzen diren arau-hausteengatiko zehapen-espedienteak irekitzeko eta ebazteko:</w:t>
      </w:r>
    </w:p>
    <w:p>
      <w:pPr>
        <w:pStyle w:val="0"/>
        <w:suppressAutoHyphens w:val="false"/>
        <w:rPr>
          <w:rStyle w:val="1"/>
        </w:rPr>
      </w:pPr>
      <w:r>
        <w:rPr>
          <w:rStyle w:val="1"/>
        </w:rPr>
        <w:t xml:space="preserve">a) Arau-hauste oso astunak badira, memoria historikoaren arloan eskuduna den departamentuaren titularra.</w:t>
      </w:r>
    </w:p>
    <w:p>
      <w:pPr>
        <w:pStyle w:val="0"/>
        <w:suppressAutoHyphens w:val="false"/>
        <w:rPr>
          <w:rStyle w:val="1"/>
        </w:rPr>
      </w:pPr>
      <w:r>
        <w:rPr>
          <w:rStyle w:val="1"/>
        </w:rPr>
        <w:t xml:space="preserve">b) Arau-hauste astunak eta arinak badira, memoria historikoaren arloan eskuduna den zuzendaritza nagusiaren titularra”.</w:t>
      </w:r>
    </w:p>
    <w:p>
      <w:pPr>
        <w:pStyle w:val="0"/>
        <w:suppressAutoHyphens w:val="false"/>
        <w:rPr>
          <w:rStyle w:val="1"/>
        </w:rPr>
      </w:pPr>
      <w:r>
        <w:rPr>
          <w:rStyle w:val="1"/>
        </w:rPr>
        <w:t xml:space="preserve">Zioak: Zenbait erantzukizun zehatz mugatzea, hertsapen-neurriak sartzea eta areago zehaztea arau-hausteen tipifikazioa eta kasuko zehapenak, halako moduan non gainditu eginen baita foru lege indardunaren 11. artikuluaren testua, motz samarra baita, eta zabaldu eta hobetu eginen baita zehapen-araubideari buruzko V. tituluaren testua.</w:t>
      </w:r>
    </w:p>
    <w:p>
      <w:pPr>
        <w:pStyle w:val="2"/>
        <w:suppressAutoHyphens w:val="false"/>
        <w:rPr/>
      </w:pPr>
      <w:r>
        <w:rPr/>
        <w:t xml:space="preserve">2.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Testuaren artikulu bakarra aldatzeko zuzenketa.</w:t>
      </w:r>
    </w:p>
    <w:p>
      <w:pPr>
        <w:pStyle w:val="0"/>
        <w:suppressAutoHyphens w:val="false"/>
        <w:rPr>
          <w:rStyle w:val="1"/>
        </w:rPr>
      </w:pPr>
      <w:r>
        <w:rPr>
          <w:rStyle w:val="1"/>
        </w:rPr>
        <w:t xml:space="preserve">33/2013 Foru Legearen 11. artikulua aldatzen da. Hona testu berria:</w:t>
      </w:r>
    </w:p>
    <w:p>
      <w:pPr>
        <w:pStyle w:val="0"/>
        <w:suppressAutoHyphens w:val="false"/>
        <w:rPr>
          <w:rStyle w:val="1"/>
        </w:rPr>
      </w:pPr>
      <w:r>
        <w:rPr>
          <w:rStyle w:val="1"/>
        </w:rPr>
        <w:t xml:space="preserve">“11. artikulua. Sinbolo, idazkun eta aipamen frankistak kentzea.</w:t>
      </w:r>
    </w:p>
    <w:p>
      <w:pPr>
        <w:pStyle w:val="0"/>
        <w:suppressAutoHyphens w:val="false"/>
        <w:rPr>
          <w:rStyle w:val="1"/>
        </w:rPr>
      </w:pPr>
      <w:r>
        <w:rPr>
          <w:rStyle w:val="1"/>
        </w:rPr>
        <w:t xml:space="preserve">1. Nafarroako Gobernuak eta toki entitateek, beren eskumenez baliatuz, behar diren neurriak hartuko dituzte altxamendu militarra, Gerra Zibila eta diktadurako errepresioa pertsonalki nahiz kolektiboki omentzeko edo goratzeko armarriak, intsigniak, plakak eta gainerako objektu edo aipamenak kentzeko. Hori guztia ez da eragozpen izanen biktimek, beren senitartekoek edo memoriaren alorreko entitateek jarduketak egin ahal izan ditzaten beren ohore eta duintasun eskubidearen defentsan.</w:t>
      </w:r>
    </w:p>
    <w:p>
      <w:pPr>
        <w:pStyle w:val="0"/>
        <w:suppressAutoHyphens w:val="false"/>
        <w:rPr>
          <w:rStyle w:val="1"/>
        </w:rPr>
      </w:pPr>
      <w:r>
        <w:rPr>
          <w:rStyle w:val="1"/>
        </w:rPr>
        <w:t xml:space="preserve">2. Foru lege honen aurkako elementuak sarbide edo erabilera publikorako ikusgai dagoen eraikin pribatuetan paratuta baldin badaude, elementu horien jabeek erretiratu edo ezabatu egin beharko dituzte.</w:t>
      </w:r>
    </w:p>
    <w:p>
      <w:pPr>
        <w:pStyle w:val="0"/>
        <w:suppressAutoHyphens w:val="false"/>
        <w:rPr>
          <w:rStyle w:val="1"/>
        </w:rPr>
      </w:pPr>
      <w:r>
        <w:rPr>
          <w:rStyle w:val="1"/>
        </w:rPr>
        <w:t xml:space="preserve">3. Foru lege honen aurkako elementuak eraikin publikoetan paratuta baldin badaude, elementu horien titularrak diren erakunde edo pertsona juridikoen ardura izanen da horiek erretiratzea edo ezabatzea.</w:t>
      </w:r>
    </w:p>
    <w:p>
      <w:pPr>
        <w:pStyle w:val="0"/>
        <w:suppressAutoHyphens w:val="false"/>
        <w:rPr>
          <w:rStyle w:val="1"/>
        </w:rPr>
      </w:pPr>
      <w:r>
        <w:rPr>
          <w:rStyle w:val="1"/>
        </w:rPr>
        <w:t xml:space="preserve">4. Elementu horiek mantentzeko arrazoi artistiko edo arkitektonikoak daudela uste baldin bada, ondare historikoaren arloko departamentu eskudunari edo foru lege honen 5. artikuluan araututako batzorde teknikoari txostenak eskatu ahal izanen zaizkie. Txosten horiek sinboloen edo objektuen titularrei jakinaraziko zaizkie. Baldin eta txostenean ondorioztatzen bada, arrazoi tekniko edo artistiko behar bezala justifikatuak direla medio, objektuak edo sinboloak ezin direla erretiratu, kasuko entitate publikoak sustatuko du proiektu-proposamen bat egin dadila, halako moduan non kasuko elementuari balioa eman dakion, testuinguru historikoan jarriz eta Zuzenbide Estatuaren balioak soilik nabarmenduz.</w:t>
      </w:r>
    </w:p>
    <w:p>
      <w:pPr>
        <w:pStyle w:val="0"/>
        <w:suppressAutoHyphens w:val="false"/>
        <w:rPr>
          <w:rStyle w:val="1"/>
        </w:rPr>
      </w:pPr>
      <w:r>
        <w:rPr>
          <w:rStyle w:val="1"/>
        </w:rPr>
        <w:t xml:space="preserve">5. Artikulu honetan aipatutako elementuak borondatez erretiratu edo ezabatu ez badira, memoriaren arloko departamentu eskudunak ofizioz abiaraziko du horiek erretiratzeko prozedura, hamabost egun balioduneko entzunaldia emanez interesdunei. Prozedura abiarazi eta hiru hilabeteko epean ebatziko da, eta, kasua bada, erretiratzeko epea ezarriko da eta jakinarazten denetik aitzina izanen da bete beharrekoa.</w:t>
      </w:r>
    </w:p>
    <w:p>
      <w:pPr>
        <w:pStyle w:val="0"/>
        <w:suppressAutoHyphens w:val="false"/>
        <w:rPr>
          <w:rStyle w:val="1"/>
        </w:rPr>
      </w:pPr>
      <w:r>
        <w:rPr>
          <w:rStyle w:val="1"/>
        </w:rPr>
        <w:t xml:space="preserve">6. Epea elementuak erretiratu gabe igarotzen baldin bada, Nafarroako Gobernuak erretiratu ahal izanen ditu modu subsidiarioan, aplikatu beharreko araudian ezarritakoarekin bat eta obligaziodunaren kontura.</w:t>
      </w:r>
    </w:p>
    <w:p>
      <w:pPr>
        <w:pStyle w:val="0"/>
        <w:suppressAutoHyphens w:val="false"/>
        <w:rPr>
          <w:rStyle w:val="1"/>
        </w:rPr>
      </w:pPr>
      <w:r>
        <w:rPr>
          <w:rStyle w:val="1"/>
        </w:rPr>
        <w:t xml:space="preserve">7. Halaber, Nafarroako Gobernuak eta toki-entitateek, beren eskumenen baitan, aurreikusi eta ekidin eginen dituzte ekitaldi publikoak egitea baldin eta eragiten badute biktimen edo haien senitartekoen ospe-galera, gutxiespena edo umiliazioa, kolpe militarraren edo frankismoaren goraipamena edo kolpe militarra eta diktadura babestu zuten pertsona fisiko edo juridikoei omenaldiak egitea edo sariak ematea”.</w:t>
      </w:r>
    </w:p>
    <w:p>
      <w:pPr>
        <w:pStyle w:val="2"/>
        <w:suppressAutoHyphens w:val="false"/>
        <w:rPr/>
      </w:pPr>
      <w:r>
        <w:rPr/>
        <w:t xml:space="preserve">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24. artikulua aldatzeko zuzenketa. 24. artikuluaren 3. apartatuak eduki hau izanen du:</w:t>
      </w:r>
    </w:p>
    <w:p>
      <w:pPr>
        <w:pStyle w:val="0"/>
        <w:suppressAutoHyphens w:val="false"/>
        <w:rPr>
          <w:rStyle w:val="1"/>
        </w:rPr>
      </w:pPr>
      <w:r>
        <w:rPr>
          <w:rStyle w:val="1"/>
        </w:rPr>
        <w:t xml:space="preserve">“3. Zehapen ez-diruzkoak zehapen osagarriak izanen dira, eta honako hauek izanen dira: memoria historikoaren arloko diru-laguntza edo laguntza publikoak eskuratzeko eskubidea galtzea, gehienez ere bi edo hiru urtez, arau-hauste arin edo astunen kasuan, hurrenez hurren, eta edozein kontzeptu dela-eta emandako diru-laguntza guztiz edo partzialki itzultzea.</w:t>
      </w:r>
    </w:p>
    <w:p>
      <w:pPr>
        <w:pStyle w:val="0"/>
        <w:suppressAutoHyphens w:val="false"/>
        <w:rPr>
          <w:rStyle w:val="1"/>
        </w:rPr>
      </w:pPr>
      <w:r>
        <w:rPr>
          <w:rStyle w:val="1"/>
        </w:rPr>
        <w:t xml:space="preserve">Betiere, diru-laguntzen edo laguntza publikoen deialdi publiko orotan jasoko da diru-laguntza jasotzeko eskubidea galduko dela eta diru-laguntza itzuli beharko dela baldin eta foru lege honetan debekatutako jarduera bat egitera edo betetzera bideratzen bada diru-laguntza hori”.</w:t>
      </w:r>
    </w:p>
    <w:p>
      <w:pPr>
        <w:pStyle w:val="2"/>
        <w:suppressAutoHyphens w:val="false"/>
        <w:rPr/>
      </w:pPr>
      <w:r>
        <w:rPr/>
        <w:t xml:space="preserve">4. zuzenketa</w:t>
      </w:r>
    </w:p>
    <w:p>
      <w:pPr>
        <w:pStyle w:val="3"/>
        <w:spacing w:after="170.079" w:before="0" w:line="230" w:lineRule="exact"/>
        <w:suppressAutoHyphens w:val="false"/>
        <w:rPr>
          <w:rStyle w:val="1"/>
        </w:rPr>
      </w:pPr>
      <w:r>
        <w:rPr/>
        <w:t xml:space="preserve">EH Bildu NAFARROA,</w:t>
        <w:br w:type="textWrapping"/>
      </w:r>
      <w:r>
        <w:rPr>
          <w:b w:val="false"/>
        </w:rPr>
        <w:t xml:space="preserve">talde parlamentarioak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Gehitzeko zuzenketa. Xedapen gehigarri bat gehitzen da, egonen den bakarra. Hona:</w:t>
      </w:r>
    </w:p>
    <w:p>
      <w:pPr>
        <w:pStyle w:val="0"/>
        <w:suppressAutoHyphens w:val="false"/>
        <w:rPr>
          <w:rStyle w:val="1"/>
        </w:rPr>
      </w:pPr>
      <w:r>
        <w:rPr>
          <w:rStyle w:val="1"/>
        </w:rPr>
        <w:t xml:space="preserve">“Xedapen gehigarri bakarra.</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Foru legearen 11. eta 12. artikuluetan ezarritakoa ez betetzeak berekin ekartzen ahalko du zehapenak jartzea, xedpaen gehigarri hau indarrean sartzen denetik urtebete igarotzen denetik aitzina”.</w:t>
      </w:r>
    </w:p>
    <w:p>
      <w:pPr>
        <w:pStyle w:val="0"/>
        <w:suppressAutoHyphens w:val="false"/>
        <w:rPr>
          <w:rStyle w:val="1"/>
        </w:rPr>
      </w:pPr>
      <w:r>
        <w:rPr>
          <w:rStyle w:val="1"/>
        </w:rPr>
        <w:t xml:space="preserve">Zioak: egiten diren aldaketak ikusita, ematen du egokia dela urtebeteko epea ematea aldaketek eragindako betebeharrak eta erantzukizuank betetzeko, kasuko zehapenak ezarri baino lehen.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5" w:type="paragraph">
    <w:name w:val="Lcapítulo"/>
    <w:basedOn w:val="0"/>
    <w:next w:val="5"/>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