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cuantía total que ha abonado el Gobierno de Navarra desde el año 2015 a la actualidad en concepto de imposición de las costas judiciales por pleitos etc. originados en actuaciones de anteriores legislaturas,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Este parlamentario desea conocer la cuantía total que ha abonado el Gobierno de Navarra desde el año 2015 a la actualidad en concepto de imposición de las costas judiciales por pleitos etc. originados en actuaciones de anteriores legislaturas. </w:t>
      </w:r>
    </w:p>
    <w:p>
      <w:pPr>
        <w:pStyle w:val="0"/>
        <w:suppressAutoHyphens w:val="false"/>
        <w:rPr>
          <w:rStyle w:val="1"/>
        </w:rPr>
      </w:pPr>
      <w:r>
        <w:rPr>
          <w:rStyle w:val="1"/>
        </w:rPr>
        <w:t xml:space="preserve">En lruñea, a 7 de junio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