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18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casos denunciados por acoso escolar durante el curso 2017-2018,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-¿Cuál es el número de casos denunciados ante el Departamento de Educación por acoso escolar durante el curso 2017-2018? Especifíquese por etapas educativas. </w:t>
      </w:r>
    </w:p>
    <w:p>
      <w:pPr>
        <w:pStyle w:val="0"/>
        <w:suppressAutoHyphens w:val="false"/>
        <w:rPr>
          <w:rStyle w:val="1"/>
        </w:rPr>
      </w:pPr>
      <w:r>
        <w:rPr>
          <w:rStyle w:val="1"/>
        </w:rPr>
        <w:t xml:space="preserve">Corella a 12 de junio de 2018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