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aurkezturiko mozioa, zeinaren bidez Nafarroako Parlamentuak bere errekonozimendua adierazten baitie soldadutzaren aitzineko kontzientzia-eragozle eta intsumiso guztiei.</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ekainaren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kide Maiorga Ramírez Erro jaunak, Legebiltzarreko Erregelamenduaren babesean, honako mozioa aurkezten du, Osoko Bilkuran eztabaidatu eta bozkatzeko:</w:t>
      </w:r>
    </w:p>
    <w:p>
      <w:pPr>
        <w:pStyle w:val="0"/>
        <w:suppressAutoHyphens w:val="false"/>
        <w:rPr>
          <w:rStyle w:val="1"/>
        </w:rPr>
      </w:pPr>
      <w:r>
        <w:rPr>
          <w:rStyle w:val="1"/>
        </w:rPr>
        <w:t xml:space="preserve">Nafarroa liderra izan zen nahitaezko soldadutzaren aurkako desobeditze mugimenduan, Nafarroako historian atxikimendu handieneko protesta baketsua izan baitzen. Hamabi urtean, 3.000 gazte inguruk intsumisioa adierazi zuten, eta haietatik 600 espetxeratuak izan ziren; eta ehunka, eskubide zibilak baliatzeko desgaituak; udal kargu publikodunak, kondenatuak, Armadarekin kolaboratzeari uko egiteagatik.</w:t>
      </w:r>
    </w:p>
    <w:p>
      <w:pPr>
        <w:pStyle w:val="0"/>
        <w:suppressAutoHyphens w:val="false"/>
        <w:rPr>
          <w:rStyle w:val="1"/>
        </w:rPr>
      </w:pPr>
      <w:r>
        <w:rPr>
          <w:rStyle w:val="1"/>
        </w:rPr>
        <w:t xml:space="preserve">2019ko otsailaren 20an 30 urte beteko dira bilatu eta atxilotzea erabaki zitzaien 57 kontzientzia-eragozle agintari militarren aurrean aurkeztu zirenetik, haietako hamar Iruñean, berrestearren soldadutza egitearen ukoa eta kontzientzia-eragozpenarekiko beren intsumisioa. Borroka baketsu horretan Nafarroako gazteriak diskriminazio guztiz esanguratsua pairatu zuen: Estatuko erkidego bakarra izan zen zeinetan ia intsumiso guztiek epaiketa izan eta epaia jaso zuten, eta ezarritako zigorrak Estatuko gogorrenak izan ziren. Nafarroa iritsi zen Estatu osoko espetxeratuetatik erdiak edukitzera.</w:t>
      </w:r>
    </w:p>
    <w:p>
      <w:pPr>
        <w:pStyle w:val="0"/>
        <w:suppressAutoHyphens w:val="false"/>
        <w:rPr>
          <w:rStyle w:val="1"/>
        </w:rPr>
      </w:pPr>
      <w:r>
        <w:rPr>
          <w:rStyle w:val="1"/>
        </w:rPr>
        <w:t xml:space="preserve">Hala eta guztiz ere, Nafarroako gazteriaren erantzuna eredugarria izan zen: erakunde ezberdinetan batzar modura antolaturik —Nafarroa Intsumitua, Kakitzat, AFOINA, toki batzarrak...— aurre egin zien zailtasun eta adierazpen errepresibo guztiei, tinko eta bakearen kulturaren balioekiko konpromisoarekin, nahitaezko soldadutza bertan behera gelditzea lortu arte. Guzti horretarako bidean atxiloketa bortitzak izan ziren (Baztango gazte intsumiso batek atxilotua izatean tiro bat ere jaso zuen Guardia Zibilarengandik), bai eta nahierakeriazko kargak eta kolpeak ere Estatuko Segurtasun Indarrengandik, Nafarroan egiten ziren mobilizazio baketsuetan.</w:t>
      </w:r>
    </w:p>
    <w:p>
      <w:pPr>
        <w:pStyle w:val="0"/>
        <w:suppressAutoHyphens w:val="false"/>
        <w:rPr>
          <w:rStyle w:val="1"/>
        </w:rPr>
      </w:pPr>
      <w:r>
        <w:rPr>
          <w:rStyle w:val="1"/>
        </w:rPr>
        <w:t xml:space="preserve">Bitartean, konpromisodun gazteria beharturik gertatu zen, tamalez, bere jarduketen aurrean ulermenik eza eta aurrez aurreko kontrakotasuna jasatera talde politiko jakin batzuengandik, bai eta, are, Iruñeko artzapezpiku Fernando Sebastián bezalako kargudun eklesiastiko batzuengandik ere.</w:t>
      </w:r>
    </w:p>
    <w:p>
      <w:pPr>
        <w:pStyle w:val="0"/>
        <w:suppressAutoHyphens w:val="false"/>
        <w:rPr>
          <w:rStyle w:val="1"/>
        </w:rPr>
      </w:pPr>
      <w:r>
        <w:rPr>
          <w:rStyle w:val="1"/>
        </w:rPr>
        <w:t xml:space="preserve">Horregatik guztiagatik, bakearen kulturarekiko, desobedientzia zibilaren jokabidearekiko eta indarkeriarik ezarekiko konpromisotik eta Nafarroako gazteriak bere konpromiso antimilitaristan izandako jarduketa eredugarriarekiko elkartasunetik abiatuta, erakundeek neurriak hartu behar dituzte, datu-bilketaren eta zuzenbidearen arlokoak, xedea izanik Nafarroan milaka gaztek pairatu zituzten ondorio bidegabeak balioan jartzea, haiek aitortzea eta konpontzea.</w:t>
      </w:r>
    </w:p>
    <w:p>
      <w:pPr>
        <w:pStyle w:val="0"/>
        <w:suppressAutoHyphens w:val="false"/>
        <w:rPr>
          <w:rStyle w:val="1"/>
        </w:rPr>
      </w:pPr>
      <w:r>
        <w:rPr>
          <w:rStyle w:val="1"/>
        </w:rPr>
        <w:t xml:space="preserve">Hori dela-eta, EH Bildu Nafarroa talde parlamentarioak ondoko erabaki proposamena aurkezten du:</w:t>
      </w:r>
    </w:p>
    <w:p>
      <w:pPr>
        <w:pStyle w:val="0"/>
        <w:suppressAutoHyphens w:val="false"/>
        <w:rPr>
          <w:rStyle w:val="1"/>
        </w:rPr>
      </w:pPr>
      <w:r>
        <w:rPr>
          <w:rStyle w:val="1"/>
        </w:rPr>
        <w:t xml:space="preserve">1. Nafarroako Parlamentuak bere errekonozimendua adierazten die nahitaezko soldadutzaren aitzineko kontzientzia-eragozleei eta intsumisoei, zigor judizial bidegabeak —espetxea eta desgaitzea— pairatu baitzituzten beraien konpromisoagatik eta borroka baketsuagatik, desobedientzia zibila erabiliz gizarte baketsu eta desmilitarizatua lortze aldera.</w:t>
      </w:r>
    </w:p>
    <w:p>
      <w:pPr>
        <w:pStyle w:val="0"/>
        <w:suppressAutoHyphens w:val="false"/>
        <w:rPr>
          <w:rStyle w:val="1"/>
        </w:rPr>
      </w:pPr>
      <w:r>
        <w:rPr>
          <w:rStyle w:val="1"/>
        </w:rPr>
        <w:t xml:space="preserve">2. Nafarroako Parlamentuak premiatu egiten ditu eragozleen eta intsumisoen jazarpena aldeztu eta burutu zuten erakunde publiko militar, politiko eta judizialak, beraien historiaren eta jarduketen berrikuspen kritikoa egin dezaten.</w:t>
      </w:r>
    </w:p>
    <w:p>
      <w:pPr>
        <w:pStyle w:val="0"/>
        <w:suppressAutoHyphens w:val="false"/>
        <w:rPr>
          <w:rStyle w:val="1"/>
        </w:rPr>
      </w:pPr>
      <w:r>
        <w:rPr>
          <w:rStyle w:val="1"/>
        </w:rPr>
        <w:t xml:space="preserve">3. Nafarroako Parlamentuak Nafarroako Gobernua premiatzen du Bakearen eta Bizikidetasunaren zuzendaritzaren jardueren artean zenbait urrats-egite sar ditzan, bideratuak gure komunitatean espetxe- zein desgaitze-epai penalak jasan zituzten Nafarroako intsumisoen aldeko aitorpena, justizia eta erreparazioa lortzera.</w:t>
      </w:r>
    </w:p>
    <w:p>
      <w:pPr>
        <w:pStyle w:val="0"/>
        <w:suppressAutoHyphens w:val="false"/>
        <w:rPr>
          <w:rStyle w:val="1"/>
        </w:rPr>
      </w:pPr>
      <w:r>
        <w:rPr>
          <w:rStyle w:val="1"/>
        </w:rPr>
        <w:t xml:space="preserve">4. Nafarroako Parlamentuak Nafarroako Gobernua premiatzen du ezagutzera eman ditzan, egoki diren bideak erabilita (hezkuntza-arlokoak, omenezkoak, ikerketa- eta artxibo-arloetakoak eta abar), intsumisioaren jokabidea eta Nafarroako gazteriak antimilitarismoaren eta nahitahezko soldadutzaren desagerpenaren alde gauzatutako jardun eredugarria.</w:t>
      </w:r>
    </w:p>
    <w:p>
      <w:pPr>
        <w:pStyle w:val="0"/>
        <w:suppressAutoHyphens w:val="false"/>
        <w:rPr>
          <w:rStyle w:val="1"/>
        </w:rPr>
      </w:pPr>
      <w:r>
        <w:rPr>
          <w:rStyle w:val="1"/>
        </w:rPr>
        <w:t xml:space="preserve">5. Nafarroako Parlamentuak Nafarroako erakundeen osotasunari dei egiten dio jarduketak diseinatu eta abiaraztera, eragozle eta intsumisoen aitorpena eta erreparazioa lortze aldera.</w:t>
      </w:r>
    </w:p>
    <w:p>
      <w:pPr>
        <w:pStyle w:val="0"/>
        <w:suppressAutoHyphens w:val="false"/>
        <w:rPr>
          <w:rStyle w:val="1"/>
        </w:rPr>
      </w:pPr>
      <w:r>
        <w:rPr>
          <w:rStyle w:val="1"/>
        </w:rPr>
        <w:t xml:space="preserve">Iruñean, 2018ko ekainaren 21ean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