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irailaren 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galdera, herritarrek sistema judizialarekiko konfiantza berreskuratze aldera Nafarroako Gobernuko Lehendakaritzako, Funtzio Publikoko, Barneko eta Justiziako Departamentuak egin nahi dituen jarduketei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irailaren 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Lucía Pérez Ruano andreak, Legebiltzarreko Erregelamenduan xedatuaren babesean, honako galdera hau aurkezten du, Nafarroako Gobernuko Lehendakaritzako, Funtzio Publikoko, Barneko eta Justiziako kontseilariak Legebiltzarraren hurrengo Osoko Bilkuran ahoz erantzun dezan:</w:t>
      </w:r>
    </w:p>
    <w:p>
      <w:pPr>
        <w:pStyle w:val="0"/>
        <w:suppressAutoHyphens w:val="false"/>
        <w:rPr>
          <w:rStyle w:val="1"/>
        </w:rPr>
      </w:pPr>
      <w:r>
        <w:rPr>
          <w:rStyle w:val="1"/>
        </w:rPr>
        <w:t xml:space="preserve">Nafarroako Gobernuko Lehendakaritzako, Funtzio Publikoko, Barneko eta Justiziako kontseilariak zer urrats egiteko asmoa du, onbideratze aldera herritarrek sistema judizialean duten konfiantza gero eta txikiagoa, zeina bereziki azaleratu baita azken erabakien ondorioz (la Manada, Altsasu eta Sanjurjoren gorpuzkiak Iruñeko “Erorien monumentura” berriz eramatea)?</w:t>
      </w:r>
    </w:p>
    <w:p>
      <w:pPr>
        <w:pStyle w:val="0"/>
        <w:suppressAutoHyphens w:val="false"/>
        <w:rPr>
          <w:rStyle w:val="1"/>
        </w:rPr>
      </w:pPr>
      <w:r>
        <w:rPr>
          <w:rStyle w:val="1"/>
        </w:rPr>
        <w:t xml:space="preserve">Iruñean, 2018ko uztailaren 18an.</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