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Foru Administrazio osoan soldata-arrakalarekin amaitzeko eginen diren neurri, ekintza eta kronogramari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Lehendakaritzako, Funtzio Publikoko, Barneko eta Justiziako kontseilariak Legebiltzarraren hurrengo Osoko Bilkuran ahoz erantzun dezan:</w:t>
      </w:r>
    </w:p>
    <w:p>
      <w:pPr>
        <w:pStyle w:val="0"/>
        <w:suppressAutoHyphens w:val="false"/>
        <w:rPr>
          <w:rStyle w:val="1"/>
        </w:rPr>
      </w:pPr>
      <w:r>
        <w:rPr>
          <w:rStyle w:val="1"/>
        </w:rPr>
        <w:t xml:space="preserve">Zer neurri, ekintza eta kronograma eginen dira foru administrazio osoan soldata-arrakalarekin amaitzeko (emakumeek, batez beste, hiru mila euro gutxiago kobratzen dute)?</w:t>
      </w:r>
    </w:p>
    <w:p>
      <w:pPr>
        <w:pStyle w:val="0"/>
        <w:suppressAutoHyphens w:val="false"/>
        <w:rPr>
          <w:rStyle w:val="1"/>
        </w:rPr>
      </w:pPr>
      <w:r>
        <w:rPr>
          <w:rStyle w:val="1"/>
        </w:rPr>
        <w:t xml:space="preserve">Iruñean, 2018ko uztailaren 27an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