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aurkezturiko mozioa, zeinaren bidez Nafarroako Gobernua premiatzen baita azterlan bat egin dezan Iruñeko Udalaren Mugikortasun Planak txikizkako merkatarien salmentetan izandako eraginari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elkartearen eledun Ana Beltrán Villalba andreak, Legebiltzarreko Erregelamenduan ezarritakoaren babesean, honako mozio hau aurkezten du, Osoko Bilkuran eztabaidatzeko, zeinaren bidez Nafarroako Gobernua premiatzen baita azterlan bat egin dezan Iruñeko Udalaren Mugikortasun Planak txikizkako merkataritzako salmentetan izandako eraginari buruz.</w:t>
      </w:r>
    </w:p>
    <w:p>
      <w:pPr>
        <w:pStyle w:val="0"/>
        <w:suppressAutoHyphens w:val="false"/>
        <w:rPr>
          <w:rStyle w:val="1"/>
        </w:rPr>
      </w:pPr>
      <w:r>
        <w:rPr>
          <w:rStyle w:val="1"/>
        </w:rPr>
        <w:t xml:space="preserve">Iruñeko Udalak Nafarroako hiriburuko trafikoaren birmoldaketa egin zuen iaz: ibilgailuak hiriko zenbait alderditara sartzea eragotzi zuen, aparkatokiak gutxitu zituen eta norabidea aldatu zuen erdialdeko kalte ugaritan.</w:t>
      </w:r>
    </w:p>
    <w:p>
      <w:pPr>
        <w:pStyle w:val="0"/>
        <w:suppressAutoHyphens w:val="false"/>
        <w:rPr>
          <w:rStyle w:val="1"/>
        </w:rPr>
      </w:pPr>
      <w:r>
        <w:rPr>
          <w:rStyle w:val="1"/>
        </w:rPr>
        <w:t xml:space="preserve">Plan hori, “hirigunea atsegin egitekoa” Udalaren esanetan, oso kaltegarria suertatu da Iruñeko txikizkako merkatarien salmentei begira; izan ere, erdialdera kotxez sartu ezin denez, eta kontuan hartuta Iruñerriko saltoki handiek bestalde nolako erraztasunak ematen dituzten bertara iristeko eta bertan aparkatzeko, kontsumitzaileak saltoki handi horietara doaz beren erosketak egitera.</w:t>
      </w:r>
    </w:p>
    <w:p>
      <w:pPr>
        <w:pStyle w:val="0"/>
        <w:suppressAutoHyphens w:val="false"/>
        <w:rPr>
          <w:rStyle w:val="1"/>
        </w:rPr>
      </w:pPr>
      <w:r>
        <w:rPr>
          <w:rStyle w:val="1"/>
        </w:rPr>
        <w:t xml:space="preserve">Udala eta Iruñeko auzoetako merkatarien elkarteak zifra-gerra batean murgildu dira, mugikortasun plan horrek salmentetan egindako kaltea zenbatekoa den.</w:t>
      </w:r>
    </w:p>
    <w:p>
      <w:pPr>
        <w:pStyle w:val="0"/>
        <w:suppressAutoHyphens w:val="false"/>
        <w:rPr>
          <w:rStyle w:val="1"/>
        </w:rPr>
      </w:pPr>
      <w:r>
        <w:rPr>
          <w:rStyle w:val="1"/>
        </w:rPr>
        <w:t xml:space="preserve">Kontuan hartuta Garapen Ekonomikorako Departamentuaren eskumenen artean dagoela Merkataritza Zuzendaritza Nagusia, uste dugu garaia dela uhaletatik tira egin dezan eta Iruñeko txikizkako merkataritza babesteko dagokion eginkizuna bete dezan.</w:t>
      </w:r>
    </w:p>
    <w:p>
      <w:pPr>
        <w:pStyle w:val="0"/>
        <w:suppressAutoHyphens w:val="false"/>
        <w:rPr>
          <w:rStyle w:val="1"/>
        </w:rPr>
      </w:pPr>
      <w:r>
        <w:rPr>
          <w:rStyle w:val="1"/>
        </w:rPr>
        <w:t xml:space="preserve">Gure ustez, egoera honi buruzko azterlan objektibo eta inpartzial bat egin beharra dago.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azterlan bat egin dezan Iruñeko Udalaren Mugikortasun Planak txikizkako merkatarien salmentetan izandako eraginari buruz.</w:t>
      </w:r>
    </w:p>
    <w:p>
      <w:pPr>
        <w:pStyle w:val="0"/>
        <w:suppressAutoHyphens w:val="false"/>
        <w:rPr>
          <w:rStyle w:val="1"/>
        </w:rPr>
      </w:pPr>
      <w:r>
        <w:rPr>
          <w:rStyle w:val="1"/>
        </w:rPr>
        <w:t xml:space="preserve">Iruñean, 2018ko irailaren 7an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