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irailaren 20an egindako Osoko Bilkuran, honako erabaki hau onetsi zuen: “Erabakia. Horren bidez, Nafarroako Parlamentuak bere errekonozimendua adierazten die soldadutzaren aitzineko kontzientzia-eragozleei eta intsumisoei”.</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Bere errekonozimendua adierazten die nahitaezko soldadutzaren aitzineko kontzientzia-eragozleei eta intsumisoei, espetxe eta inhabilitazio zigorrak pairatu baitzituzten beraien konpromisoagatik eta borroka baketsuagatik, desobedientzia zibila erabiliz gizarte baketsu eta desmilitarizatua lortze aldera.</w:t>
      </w:r>
    </w:p>
    <w:p>
      <w:pPr>
        <w:pStyle w:val="0"/>
        <w:suppressAutoHyphens w:val="false"/>
        <w:rPr>
          <w:rStyle w:val="1"/>
        </w:rPr>
      </w:pPr>
      <w:r>
        <w:rPr>
          <w:rStyle w:val="1"/>
        </w:rPr>
        <w:t xml:space="preserve">2. Premiatu egiten ditu eragozleen eta intsumisoen jazarpena aldeztu eta burutu zuten erakunde publiko militar, politiko eta judizialak, beraien historiaren eta jarduketen berrikuspen kritikoa egin dezaten.</w:t>
      </w:r>
    </w:p>
    <w:p>
      <w:pPr>
        <w:pStyle w:val="0"/>
        <w:suppressAutoHyphens w:val="false"/>
        <w:rPr>
          <w:rStyle w:val="1"/>
        </w:rPr>
      </w:pPr>
      <w:r>
        <w:rPr>
          <w:rStyle w:val="1"/>
        </w:rPr>
        <w:t xml:space="preserve">3. Nafarroako Gobernua premiatzen du Memoriaren Institutuaren bitartez azter, balora eta ezagutaraz dezan intsumisioaren aldeko mugimenduak bere osotasunean egindako ekarpena Nafarroan bakearen kultura eraikitzekoa, bai eta beharrezkoak diren jarduketa guztiak burutu ditzan ere, gure Komunitatean espetxe- zein desgaitze-epai penalak jasan zituzten pertsonak eta haien familia- eta gizarte-inguruneak errekonozitze aldera.</w:t>
      </w:r>
    </w:p>
    <w:p>
      <w:pPr>
        <w:pStyle w:val="0"/>
        <w:suppressAutoHyphens w:val="false"/>
        <w:rPr>
          <w:rStyle w:val="1"/>
        </w:rPr>
      </w:pPr>
      <w:r>
        <w:rPr>
          <w:rStyle w:val="1"/>
        </w:rPr>
        <w:t xml:space="preserve">4. Nafarroako Gobernua premiatzen du ezagutzera eman ditzan, egoki diren bideak erabilita, intsumisioaren jokabidea eta Nafarroako gazteriak antimilitarismoaren eta nahitaezko soldadutzaren desagerpenaren alde gauzatutako jarduna.</w:t>
      </w:r>
    </w:p>
    <w:p>
      <w:pPr>
        <w:pStyle w:val="0"/>
        <w:suppressAutoHyphens w:val="false"/>
        <w:rPr>
          <w:rStyle w:val="1"/>
        </w:rPr>
      </w:pPr>
      <w:r>
        <w:rPr>
          <w:rStyle w:val="1"/>
        </w:rPr>
        <w:t xml:space="preserve">5. Nafarroako erakundeen osotasunari dei egiten dio jarduketak diseinatu eta abiaraztera, eragozle eta intsumisoen aitorpena eta erreparazioa lortze aldera”.</w:t>
      </w:r>
    </w:p>
    <w:p>
      <w:pPr>
        <w:pStyle w:val="0"/>
        <w:suppressAutoHyphens w:val="false"/>
        <w:rPr>
          <w:rStyle w:val="1"/>
        </w:rPr>
      </w:pPr>
      <w:r>
        <w:rPr>
          <w:rStyle w:val="1"/>
        </w:rPr>
        <w:t xml:space="preserve">Iruñean, 2018ko irailaren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