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24 de septiembre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los alumnos sin plaza en los centros de Formación Profesional de Navarra al comenzar el curso escolar, formulada por el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24 de septiembre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 las Cortes de Navarra, adscrito al Grupo Parlamentario de Unión del Pueblo Navarro (UPN), al amparo de lo dispuesto en el Reglamento de la Cámara, presenta, para su respuesta por escrito, las siguientes preguntas:</w:t>
      </w:r>
    </w:p>
    <w:p>
      <w:pPr>
        <w:pStyle w:val="0"/>
        <w:suppressAutoHyphens w:val="false"/>
        <w:rPr>
          <w:rStyle w:val="1"/>
        </w:rPr>
      </w:pPr>
      <w:r>
        <w:rPr>
          <w:rStyle w:val="1"/>
        </w:rPr>
        <w:t xml:space="preserve">– ¿Cuál es el número de alumnos sin plaza en los centros de Formación Profesional de Navarra al comenzar el curso escolar? Especifíquese por especialidad, grado y centro.</w:t>
      </w:r>
    </w:p>
    <w:p>
      <w:pPr>
        <w:pStyle w:val="0"/>
        <w:suppressAutoHyphens w:val="false"/>
        <w:rPr>
          <w:rStyle w:val="1"/>
        </w:rPr>
      </w:pPr>
      <w:r>
        <w:rPr>
          <w:rStyle w:val="1"/>
        </w:rPr>
        <w:t xml:space="preserve">– ¿Qué medidas ha establecido el Departamento de Educación para que dichos alumnos puedan continuar su formación y no salgan del sistema educativo?</w:t>
      </w:r>
    </w:p>
    <w:p>
      <w:pPr>
        <w:pStyle w:val="0"/>
        <w:suppressAutoHyphens w:val="false"/>
        <w:rPr>
          <w:rStyle w:val="1"/>
        </w:rPr>
      </w:pPr>
      <w:r>
        <w:rPr>
          <w:rStyle w:val="1"/>
        </w:rPr>
        <w:t xml:space="preserve">Corella, a 18 de septiembre de 2018</w:t>
      </w:r>
    </w:p>
    <w:p>
      <w:pPr>
        <w:pStyle w:val="0"/>
        <w:suppressAutoHyphens w:val="false"/>
        <w:rPr>
          <w:rStyle w:val="1"/>
          <w:spacing w:val="-3.841"/>
        </w:rPr>
      </w:pPr>
      <w:r>
        <w:rPr>
          <w:rStyle w:val="1"/>
          <w:spacing w:val="-3.841"/>
        </w:rPr>
        <w:t xml:space="preserve">El Parlamentario Foral: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