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8an egindako bilkuran, Erabaki hau hartu zuen, besteak beste:</w:t>
      </w:r>
    </w:p>
    <w:p>
      <w:pPr>
        <w:pStyle w:val="0"/>
        <w:suppressAutoHyphens w:val="false"/>
        <w:rPr>
          <w:rStyle w:val="1"/>
        </w:rPr>
      </w:pPr>
      <w:r>
        <w:rPr>
          <w:rStyle w:val="1"/>
        </w:rPr>
        <w:t xml:space="preserve">Legebiltzarrak, 2018ko urriaren 4an egindako Osoko Bilkuran, erabaki zuen Nafarroako Foru Komunitatean familia gurasobakarrak egiaztatzeari buruzko Foru Lege proposamena aintzat hartzea. Proposamen hori María Teresa Sáez Barrao andreak aurkeztu eta 2018ko ekainaren 15eko 84. Nafarroako Parlamentuko Aldizkari Ofizialean argitaratu zen.</w:t>
      </w:r>
    </w:p>
    <w:p>
      <w:pPr>
        <w:pStyle w:val="0"/>
        <w:suppressAutoHyphens w:val="false"/>
        <w:rPr>
          <w:rStyle w:val="1"/>
        </w:rPr>
      </w:pPr>
      <w:r>
        <w:rPr>
          <w:rStyle w:val="1"/>
        </w:rPr>
        <w:t xml:space="preserve">Hori horrela, Legebiltzarreko Erregelamenduko 148.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Xedatzea prozedura arruntari jarraikiz izapidetu dadin Nafarroako Foru Komunitatean familia gurasobakarrak egiaztatzeari buruzko Foru Lege proposamena.</w:t>
      </w:r>
    </w:p>
    <w:p>
      <w:pPr>
        <w:pStyle w:val="0"/>
        <w:suppressAutoHyphens w:val="false"/>
        <w:rPr>
          <w:rStyle w:val="1"/>
        </w:rPr>
      </w:pPr>
      <w:r>
        <w:rPr>
          <w:rStyle w:val="1"/>
          <w:b w:val="true"/>
        </w:rPr>
        <w:t xml:space="preserve">2.</w:t>
      </w:r>
      <w:r>
        <w:rPr>
          <w:rStyle w:val="1"/>
        </w:rPr>
        <w:t xml:space="preserve"> Proposamen horri buruz irizpena emateko ahalmena Eskubide Sozialetako Batzordearen esku uztea.</w:t>
      </w:r>
    </w:p>
    <w:p>
      <w:pPr>
        <w:pStyle w:val="0"/>
        <w:suppressAutoHyphens w:val="false"/>
        <w:rPr>
          <w:rStyle w:val="1"/>
        </w:rPr>
      </w:pPr>
      <w:r>
        <w:rPr>
          <w:rStyle w:val="1"/>
          <w:b w:val="true"/>
        </w:rPr>
        <w:t xml:space="preserve">3.</w:t>
      </w:r>
      <w:r>
        <w:rPr>
          <w:rStyle w:val="1"/>
        </w:rPr>
        <w:t xml:space="preserve"> Erabaki hau Nafarroako Parlamentuko Aldizkari Ofizialean argitara dadin agintzea.</w:t>
      </w:r>
    </w:p>
    <w:p>
      <w:pPr>
        <w:pStyle w:val="0"/>
        <w:suppressAutoHyphens w:val="false"/>
        <w:rPr>
          <w:rStyle w:val="1"/>
        </w:rPr>
      </w:pPr>
      <w:r>
        <w:rPr>
          <w:rStyle w:val="1"/>
        </w:rPr>
        <w:t xml:space="preserve">Erabaki hau argitaratzen denetik </w:t>
      </w:r>
      <w:r>
        <w:rPr>
          <w:rStyle w:val="1"/>
          <w:b w:val="true"/>
        </w:rPr>
        <w:t xml:space="preserve">hamabost</w:t>
      </w:r>
      <w:r>
        <w:rPr>
          <w:rStyle w:val="1"/>
        </w:rPr>
        <w:t xml:space="preserve"> </w:t>
      </w:r>
      <w:r>
        <w:rPr>
          <w:rStyle w:val="1"/>
          <w:b w:val="true"/>
        </w:rPr>
        <w:t xml:space="preserve">egun balioduneko epe bat hasiko da, 2018ko azaroaren 7ko eguerdiko hamabietan bukatuko dena</w:t>
      </w:r>
      <w:r>
        <w:rPr>
          <w:rStyle w:val="1"/>
        </w:rPr>
        <w:t xml:space="preserve">. Epe horretan, Erregelamenduko 128. eta 148. artikuluetan ezarritakoarekin bat, talde parlamentarioek, foru parlamentarien elkarteek eta foru parlamentariek zuzenketak aurkeztu ahalko dizkiote proposamenari.</w:t>
      </w:r>
    </w:p>
    <w:p>
      <w:pPr>
        <w:pStyle w:val="0"/>
        <w:suppressAutoHyphens w:val="false"/>
        <w:rPr>
          <w:rStyle w:val="1"/>
        </w:rPr>
      </w:pPr>
      <w:r>
        <w:rPr>
          <w:rStyle w:val="1"/>
        </w:rPr>
        <w:t xml:space="preserve">Iruñean, 2018ko urriaren 8an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