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urriaren 25ean egindako Osoko Bilkuran, honako erabaki hau onetsi zuen: “Erabakia. Horren bidez, Nafarroako Gobernua premiatzen da foru lege proiektu bat igor dezan Parlamentura, apustuekin eta, bereziki, kirol apustuekin zerikusia duen guztia arautzeko xedez”.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foru lege proiektu bat igor dezan arrazoizko epe batean, apustuekin eta, batez ere, kirol-apustuekin zerikusia duen guztia arautzeko xedez.</w:t>
      </w:r>
    </w:p>
    <w:p>
      <w:pPr>
        <w:pStyle w:val="0"/>
        <w:suppressAutoHyphens w:val="false"/>
        <w:rPr>
          <w:rStyle w:val="1"/>
        </w:rPr>
      </w:pPr>
      <w:r>
        <w:rPr>
          <w:rStyle w:val="1"/>
        </w:rPr>
        <w:t xml:space="preserve">2. Nafarroako Parlamentuak Nafarroako Gobernua premiatzen du ikastetxeen inguruetan apustu-establezimenduak eta joko-aretoak irekitzea debeka dadin.</w:t>
      </w:r>
    </w:p>
    <w:p>
      <w:pPr>
        <w:pStyle w:val="0"/>
        <w:suppressAutoHyphens w:val="false"/>
        <w:rPr>
          <w:rStyle w:val="1"/>
        </w:rPr>
      </w:pPr>
      <w:r>
        <w:rPr>
          <w:rStyle w:val="1"/>
        </w:rPr>
        <w:t xml:space="preserve">3. Nafarroako Parlamentuak Nafarroako Gobernua premiatzen du foru lege horretan alkoholaren eta tabakoaren baldintza beretan arautu dadin kirol-apustuen publizitatea.</w:t>
      </w:r>
    </w:p>
    <w:p>
      <w:pPr>
        <w:pStyle w:val="0"/>
        <w:suppressAutoHyphens w:val="false"/>
        <w:rPr>
          <w:rStyle w:val="1"/>
        </w:rPr>
      </w:pPr>
      <w:r>
        <w:rPr>
          <w:rStyle w:val="1"/>
        </w:rPr>
        <w:t xml:space="preserve">4. Nafarroako Parlamentuak Nafarroako Gobernua premiatzen du apustuekiko eta zori-jokoekiko adikzioaren eraginari eta bilakaerari buruzko berariazko azterlan bat egin dezan, azpimarra jarriz kirol apustuetan eta gazteengan. Azterlan hau Nafarroako Osasun Publikoak aurki aurkeztuko duen Drogei eta Adikzioei Aurrea Hartzeko Planean eta bere diagnostikoan sartuko da.</w:t>
      </w:r>
    </w:p>
    <w:p>
      <w:pPr>
        <w:pStyle w:val="0"/>
        <w:suppressAutoHyphens w:val="false"/>
        <w:rPr>
          <w:rStyle w:val="1"/>
        </w:rPr>
      </w:pPr>
      <w:r>
        <w:rPr>
          <w:rStyle w:val="1"/>
        </w:rPr>
        <w:t xml:space="preserve">5. Nafarroako Parlamentuak Nafarroako Gobernua premiatzen du berariazko lantalde bat sor dezan Drogei eta Adikzioei Aurrea Hartzeko Plana garatzean. Lantalde horretan ordezkatuta egonen dira hezkuntza eremuko eta eremu soziosanitarioko zenbait eragile, Joko eta Ikuskizun Publikoen Atala, toki entitateak eta ludopatiaren arloan lan egiten duten erakundeak. Lantalde horrek prebentzio politikak koordinatu ditu, eta aukera guztiak aztertuko ditu, arauzkoak barne, gehiago kontrolatze aldera adingabekoen eskura egotea zori-jokoak eta apustuak, kirolezkoak bereziki”.</w:t>
      </w:r>
    </w:p>
    <w:p>
      <w:pPr>
        <w:pStyle w:val="0"/>
        <w:suppressAutoHyphens w:val="false"/>
        <w:rPr>
          <w:rStyle w:val="1"/>
        </w:rPr>
      </w:pPr>
      <w:r>
        <w:rPr>
          <w:rStyle w:val="1"/>
        </w:rPr>
        <w:t xml:space="preserve">Iruñean, 2018ko urriaren 30ean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