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29 de octubre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Jefatura de la Sección de Convocatorias del Departamento de Educación,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29 de octubre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 siguiente pregunta: </w:t>
      </w:r>
    </w:p>
    <w:p>
      <w:pPr>
        <w:pStyle w:val="0"/>
        <w:suppressAutoHyphens w:val="false"/>
        <w:rPr>
          <w:rStyle w:val="1"/>
        </w:rPr>
      </w:pPr>
      <w:r>
        <w:rPr>
          <w:rStyle w:val="1"/>
        </w:rPr>
        <w:t xml:space="preserve">-¿Cuáles son los motivos por los que ha presentado su dimisión la Jefa de Sección de Convocatorias del Departamento de Educación y cuya Orden Foral 98/2018, de 10 de octubre, se ha publicado en el Boletín Oficial de Navarra de 19 de octubre de 2018? </w:t>
      </w:r>
    </w:p>
    <w:p>
      <w:pPr>
        <w:pStyle w:val="0"/>
        <w:suppressAutoHyphens w:val="false"/>
        <w:rPr>
          <w:rStyle w:val="1"/>
        </w:rPr>
      </w:pPr>
      <w:r>
        <w:rPr>
          <w:rStyle w:val="1"/>
        </w:rPr>
        <w:t xml:space="preserve">-¿Qué número de personas han desempeñado dicho cargo a largo de lo que va de legislatura? </w:t>
      </w:r>
    </w:p>
    <w:p>
      <w:pPr>
        <w:pStyle w:val="0"/>
        <w:suppressAutoHyphens w:val="false"/>
        <w:rPr>
          <w:rStyle w:val="1"/>
        </w:rPr>
      </w:pPr>
      <w:r>
        <w:rPr>
          <w:rStyle w:val="1"/>
        </w:rPr>
        <w:t xml:space="preserve">-Especifíquese fechas de nombramientos y ceses.</w:t>
      </w:r>
    </w:p>
    <w:p>
      <w:pPr>
        <w:pStyle w:val="0"/>
        <w:suppressAutoHyphens w:val="false"/>
        <w:rPr>
          <w:rStyle w:val="1"/>
        </w:rPr>
      </w:pPr>
      <w:r>
        <w:rPr>
          <w:rStyle w:val="1"/>
        </w:rPr>
        <w:t xml:space="preserve">Corella a 19 de octubre de 2018</w:t>
      </w:r>
    </w:p>
    <w:p>
      <w:pPr>
        <w:pStyle w:val="0"/>
        <w:suppressAutoHyphens w:val="false"/>
        <w:rPr>
          <w:rStyle w:val="1"/>
          <w:spacing w:val="-3.841"/>
        </w:rPr>
      </w:pPr>
      <w:r>
        <w:rPr>
          <w:rStyle w:val="1"/>
          <w:spacing w:val="-3.84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